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DCF" w:rsidRPr="00B01E99" w:rsidRDefault="00512DCF">
      <w:pPr>
        <w:jc w:val="center"/>
        <w:rPr>
          <w:b/>
        </w:rPr>
      </w:pPr>
      <w:r w:rsidRPr="00B01E99">
        <w:rPr>
          <w:b/>
        </w:rPr>
        <w:t>Exkurze</w:t>
      </w:r>
    </w:p>
    <w:p w:rsidR="00512DCF" w:rsidRDefault="00512DCF"/>
    <w:p w:rsidR="00B01E99" w:rsidRDefault="00512DCF" w:rsidP="00B01E99">
      <w:pPr>
        <w:jc w:val="both"/>
      </w:pPr>
      <w:r>
        <w:t xml:space="preserve">Předmětová komise ČJL připravila pro studenty jednotlivých ročníků návrh plánu tematických exkurzí. </w:t>
      </w:r>
    </w:p>
    <w:p w:rsidR="00512DCF" w:rsidRDefault="00512DCF" w:rsidP="00B01E99">
      <w:pPr>
        <w:jc w:val="both"/>
      </w:pPr>
      <w:r>
        <w:t xml:space="preserve">Protože </w:t>
      </w:r>
      <w:r w:rsidR="00B01E99">
        <w:t xml:space="preserve">jsou </w:t>
      </w:r>
      <w:r>
        <w:t xml:space="preserve">však některé akce spojeny s návštěvou divadla či výstavy, </w:t>
      </w:r>
      <w:r w:rsidR="00B01E99">
        <w:t>budou</w:t>
      </w:r>
      <w:r>
        <w:t xml:space="preserve"> data </w:t>
      </w:r>
      <w:r w:rsidR="00B01E99">
        <w:t xml:space="preserve">akcí </w:t>
      </w:r>
      <w:r>
        <w:t xml:space="preserve">uváděna </w:t>
      </w:r>
      <w:r w:rsidR="00B01E99">
        <w:t xml:space="preserve">až před jejich konáním, </w:t>
      </w:r>
      <w:r>
        <w:t xml:space="preserve">neboť jsme závislí </w:t>
      </w:r>
      <w:r w:rsidR="00B01E99">
        <w:t xml:space="preserve">nejen </w:t>
      </w:r>
      <w:r>
        <w:t>na</w:t>
      </w:r>
      <w:r w:rsidR="00F17449">
        <w:t xml:space="preserve"> </w:t>
      </w:r>
      <w:r>
        <w:t>aktuální nabídce programů divadel a galerií</w:t>
      </w:r>
      <w:r w:rsidR="00B01E99">
        <w:t>, ale i na provozních podmínkách školy</w:t>
      </w:r>
      <w:r>
        <w:t>.</w:t>
      </w:r>
      <w:r w:rsidR="00B01E99">
        <w:t xml:space="preserve"> Také ceny exkurzí jsou pouze odhadnuty.</w:t>
      </w:r>
    </w:p>
    <w:p w:rsidR="00B01E99" w:rsidRDefault="00B01E99" w:rsidP="00B01E99">
      <w:pPr>
        <w:jc w:val="both"/>
      </w:pPr>
      <w:r>
        <w:t>Předpokládáme, že každá celodenní exkurze bude obsahovat kombinaci nových poznání nejen z češtiny, ale i z jiných, hlavně humanitních předmětů (DĚJ, OBV, ZSV, ZEM…).</w:t>
      </w:r>
    </w:p>
    <w:p w:rsidR="00B01E99" w:rsidRDefault="00B01E99">
      <w:r>
        <w:t>Konkrétní informace hledejte v Aktualitách.</w:t>
      </w:r>
    </w:p>
    <w:p w:rsidR="00B01E99" w:rsidRDefault="00B01E99"/>
    <w:p w:rsidR="00B01E99" w:rsidRDefault="00B01E99"/>
    <w:p w:rsidR="00512DCF" w:rsidRDefault="00F17449">
      <w:pPr>
        <w:pStyle w:val="Nadpis1"/>
        <w:rPr>
          <w:b w:val="0"/>
          <w:bCs w:val="0"/>
        </w:rPr>
      </w:pPr>
      <w:r>
        <w:t xml:space="preserve">Prima </w:t>
      </w:r>
      <w:r w:rsidR="00512DCF">
        <w:t xml:space="preserve">  </w:t>
      </w:r>
      <w:r>
        <w:tab/>
      </w:r>
      <w:r w:rsidR="00512DCF">
        <w:rPr>
          <w:b w:val="0"/>
          <w:bCs w:val="0"/>
        </w:rPr>
        <w:t>Třeboň – literární a jiné významné osobnosti města (lze spojit s DĚJ)</w:t>
      </w:r>
    </w:p>
    <w:p w:rsidR="00512DCF" w:rsidRDefault="00512DCF">
      <w:r>
        <w:t xml:space="preserve">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</w:t>
      </w:r>
      <w:r w:rsidR="00F17449">
        <w:tab/>
      </w:r>
      <w:proofErr w:type="gramStart"/>
      <w:r>
        <w:t>Doprava  -</w:t>
      </w:r>
      <w:proofErr w:type="gramEnd"/>
      <w:r>
        <w:t xml:space="preserve"> pěšky</w:t>
      </w:r>
    </w:p>
    <w:p w:rsidR="00512DCF" w:rsidRDefault="00512DCF">
      <w:r>
        <w:t xml:space="preserve">               </w:t>
      </w:r>
      <w:r w:rsidR="00F17449">
        <w:tab/>
      </w:r>
      <w:r>
        <w:t>Cena – 0</w:t>
      </w:r>
    </w:p>
    <w:p w:rsidR="00512DCF" w:rsidRDefault="00512DCF">
      <w:proofErr w:type="gramStart"/>
      <w:r>
        <w:rPr>
          <w:b/>
          <w:bCs/>
        </w:rPr>
        <w:t>Sekunda</w:t>
      </w:r>
      <w:r w:rsidR="00F17449">
        <w:t xml:space="preserve"> </w:t>
      </w:r>
      <w:r>
        <w:t xml:space="preserve"> </w:t>
      </w:r>
      <w:r w:rsidR="00F17449">
        <w:tab/>
      </w:r>
      <w:proofErr w:type="gramEnd"/>
      <w:r>
        <w:t xml:space="preserve">Jihočeské divadlo v ČB (lze spojit s návštěvou Planetária)  </w:t>
      </w:r>
    </w:p>
    <w:p w:rsidR="00512DCF" w:rsidRDefault="00512DCF">
      <w:r>
        <w:t xml:space="preserve">    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    </w:t>
      </w:r>
      <w:r w:rsidR="00F17449">
        <w:tab/>
      </w:r>
      <w:r>
        <w:t xml:space="preserve">Cena – 200 Kč        </w:t>
      </w:r>
    </w:p>
    <w:p w:rsidR="00512DCF" w:rsidRDefault="00512DCF">
      <w:r>
        <w:rPr>
          <w:b/>
          <w:bCs/>
        </w:rPr>
        <w:t>Tercie</w:t>
      </w:r>
      <w:r w:rsidR="00F17449">
        <w:t xml:space="preserve"> </w:t>
      </w:r>
      <w:r>
        <w:t xml:space="preserve">  </w:t>
      </w:r>
      <w:r w:rsidR="00F17449">
        <w:tab/>
      </w:r>
      <w:r>
        <w:t>0</w:t>
      </w:r>
    </w:p>
    <w:p w:rsidR="00512DCF" w:rsidRDefault="00512DCF">
      <w:proofErr w:type="gramStart"/>
      <w:r>
        <w:rPr>
          <w:b/>
          <w:bCs/>
        </w:rPr>
        <w:t>Kvarta</w:t>
      </w:r>
      <w:r w:rsidR="00F17449">
        <w:t xml:space="preserve"> </w:t>
      </w:r>
      <w:r>
        <w:t xml:space="preserve"> </w:t>
      </w:r>
      <w:r w:rsidR="00F17449">
        <w:tab/>
      </w:r>
      <w:proofErr w:type="gramEnd"/>
      <w:r>
        <w:t>toulky okolím ČB – např. Holašovice, Hluboká n/</w:t>
      </w:r>
      <w:proofErr w:type="spellStart"/>
      <w:r>
        <w:t>Vlt</w:t>
      </w:r>
      <w:proofErr w:type="spellEnd"/>
      <w:r>
        <w:t>. (lze spojit s DĚJ – UNESCO)</w:t>
      </w:r>
    </w:p>
    <w:p w:rsidR="00512DCF" w:rsidRDefault="00512DCF">
      <w:r>
        <w:t xml:space="preserve"> 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 </w:t>
      </w:r>
      <w:r w:rsidR="00F17449">
        <w:tab/>
      </w:r>
      <w:r>
        <w:t>Cena – 300 Kč</w:t>
      </w:r>
    </w:p>
    <w:p w:rsidR="00512DCF" w:rsidRDefault="00512DCF">
      <w:proofErr w:type="gramStart"/>
      <w:r>
        <w:rPr>
          <w:b/>
          <w:bCs/>
        </w:rPr>
        <w:t>Kvinta</w:t>
      </w:r>
      <w:r w:rsidR="00F17449">
        <w:t xml:space="preserve"> </w:t>
      </w:r>
      <w:r>
        <w:t xml:space="preserve"> </w:t>
      </w:r>
      <w:r w:rsidR="00F17449">
        <w:tab/>
      </w:r>
      <w:proofErr w:type="gramEnd"/>
      <w:r>
        <w:t>Praha – divadlo (lze spojit s DĚJ)</w:t>
      </w:r>
    </w:p>
    <w:p w:rsidR="00512DCF" w:rsidRDefault="00512DCF">
      <w:r>
        <w:t xml:space="preserve"> 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  </w:t>
      </w:r>
      <w:r w:rsidR="00F17449">
        <w:tab/>
      </w:r>
      <w:r>
        <w:t>Cena – 500 Kč</w:t>
      </w:r>
    </w:p>
    <w:p w:rsidR="00512DCF" w:rsidRDefault="00512DCF">
      <w:r>
        <w:rPr>
          <w:b/>
          <w:bCs/>
        </w:rPr>
        <w:t>Sexta</w:t>
      </w:r>
      <w:r w:rsidR="00F17449">
        <w:t xml:space="preserve">  </w:t>
      </w:r>
      <w:r>
        <w:t xml:space="preserve">  </w:t>
      </w:r>
      <w:r w:rsidR="00F17449">
        <w:tab/>
      </w:r>
      <w:r>
        <w:t xml:space="preserve">Praha J. Nerudy, divadlo (lze spojit s </w:t>
      </w:r>
      <w:proofErr w:type="gramStart"/>
      <w:r>
        <w:t>DĚJ- Senát</w:t>
      </w:r>
      <w:proofErr w:type="gramEnd"/>
      <w:r>
        <w:t xml:space="preserve"> ČR)</w:t>
      </w:r>
    </w:p>
    <w:p w:rsidR="00512DCF" w:rsidRDefault="00512DCF">
      <w:r>
        <w:t xml:space="preserve">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</w:t>
      </w:r>
      <w:r w:rsidR="00F17449">
        <w:tab/>
      </w:r>
      <w:r>
        <w:t>Cena – 500 Kč</w:t>
      </w:r>
    </w:p>
    <w:p w:rsidR="00512DCF" w:rsidRDefault="00512DCF">
      <w:proofErr w:type="gramStart"/>
      <w:r>
        <w:rPr>
          <w:b/>
          <w:bCs/>
        </w:rPr>
        <w:t>Septima</w:t>
      </w:r>
      <w:r w:rsidR="00F17449">
        <w:t xml:space="preserve"> </w:t>
      </w:r>
      <w:r>
        <w:t xml:space="preserve"> </w:t>
      </w:r>
      <w:r w:rsidR="00F17449">
        <w:tab/>
      </w:r>
      <w:proofErr w:type="gramEnd"/>
      <w:r w:rsidR="00592F8B">
        <w:t>Praha</w:t>
      </w:r>
      <w:r>
        <w:t>, Veletržní palác</w:t>
      </w:r>
    </w:p>
    <w:p w:rsidR="00512DCF" w:rsidRDefault="00512DCF">
      <w:r>
        <w:t xml:space="preserve">    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   </w:t>
      </w:r>
      <w:r w:rsidR="00F17449">
        <w:tab/>
      </w:r>
      <w:r>
        <w:t xml:space="preserve"> </w:t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    </w:t>
      </w:r>
      <w:r w:rsidR="00F17449">
        <w:tab/>
      </w:r>
      <w:r>
        <w:t>Cena – 500 Kč</w:t>
      </w:r>
    </w:p>
    <w:p w:rsidR="00512DCF" w:rsidRDefault="00512DCF">
      <w:r>
        <w:rPr>
          <w:b/>
          <w:bCs/>
        </w:rPr>
        <w:t xml:space="preserve">Oktáva </w:t>
      </w:r>
      <w:r w:rsidR="00F17449">
        <w:tab/>
      </w:r>
      <w:r>
        <w:t xml:space="preserve"> 0</w:t>
      </w:r>
    </w:p>
    <w:p w:rsidR="00512DCF" w:rsidRDefault="00512DCF">
      <w:r>
        <w:rPr>
          <w:b/>
          <w:bCs/>
        </w:rPr>
        <w:t>1. roč</w:t>
      </w:r>
      <w:r w:rsidR="00F17449">
        <w:t xml:space="preserve">ník </w:t>
      </w:r>
      <w:r>
        <w:t xml:space="preserve">  </w:t>
      </w:r>
      <w:r w:rsidR="00F17449">
        <w:tab/>
      </w:r>
      <w:r>
        <w:t>Praha – divadlo (lze spojit s DĚJ)</w:t>
      </w:r>
    </w:p>
    <w:p w:rsidR="00512DCF" w:rsidRDefault="00512DCF">
      <w:r>
        <w:t xml:space="preserve"> 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 </w:t>
      </w:r>
      <w:r w:rsidR="00F17449">
        <w:tab/>
      </w:r>
      <w:r>
        <w:t>Cena – 500 Kč</w:t>
      </w:r>
    </w:p>
    <w:p w:rsidR="00512DCF" w:rsidRDefault="00512DCF">
      <w:r>
        <w:rPr>
          <w:b/>
          <w:bCs/>
        </w:rPr>
        <w:t xml:space="preserve">2. </w:t>
      </w:r>
      <w:proofErr w:type="gramStart"/>
      <w:r>
        <w:rPr>
          <w:b/>
          <w:bCs/>
        </w:rPr>
        <w:t>roč</w:t>
      </w:r>
      <w:r w:rsidR="00F17449">
        <w:t xml:space="preserve">ník </w:t>
      </w:r>
      <w:r>
        <w:t xml:space="preserve"> </w:t>
      </w:r>
      <w:r w:rsidR="00F17449">
        <w:tab/>
      </w:r>
      <w:proofErr w:type="gramEnd"/>
      <w:r>
        <w:t xml:space="preserve">Praha J. Nerudy, divadlo (lze spojit </w:t>
      </w:r>
      <w:proofErr w:type="spellStart"/>
      <w:r>
        <w:t>sDĚJ</w:t>
      </w:r>
      <w:proofErr w:type="spellEnd"/>
      <w:r>
        <w:t xml:space="preserve"> - Senát ČR)</w:t>
      </w:r>
    </w:p>
    <w:p w:rsidR="00512DCF" w:rsidRDefault="00512DCF">
      <w:r>
        <w:t xml:space="preserve">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</w:t>
      </w:r>
      <w:r w:rsidR="00F17449">
        <w:tab/>
      </w:r>
      <w:r>
        <w:t>Cena – 500 Kč</w:t>
      </w:r>
    </w:p>
    <w:p w:rsidR="00512DCF" w:rsidRDefault="00F17449">
      <w:r>
        <w:rPr>
          <w:b/>
          <w:bCs/>
        </w:rPr>
        <w:t>3. ročník</w:t>
      </w:r>
      <w:r>
        <w:t xml:space="preserve"> </w:t>
      </w:r>
      <w:r w:rsidR="00512DCF">
        <w:t xml:space="preserve">  </w:t>
      </w:r>
      <w:r>
        <w:tab/>
      </w:r>
      <w:r w:rsidR="00512DCF">
        <w:t>Čapkova Strž, Veletržní palác</w:t>
      </w:r>
    </w:p>
    <w:p w:rsidR="00512DCF" w:rsidRDefault="00512DCF">
      <w:r>
        <w:t xml:space="preserve">               </w:t>
      </w:r>
      <w:r w:rsidR="00F17449">
        <w:tab/>
      </w:r>
      <w:r>
        <w:t xml:space="preserve">Jednodenní </w:t>
      </w:r>
    </w:p>
    <w:p w:rsidR="00512DCF" w:rsidRDefault="00512DCF">
      <w:r>
        <w:t xml:space="preserve">               </w:t>
      </w:r>
      <w:r w:rsidR="00F17449">
        <w:tab/>
      </w:r>
      <w:proofErr w:type="gramStart"/>
      <w:r>
        <w:t>Doprava  -</w:t>
      </w:r>
      <w:proofErr w:type="gramEnd"/>
      <w:r>
        <w:t xml:space="preserve"> A</w:t>
      </w:r>
    </w:p>
    <w:p w:rsidR="00512DCF" w:rsidRDefault="00512DCF">
      <w:r>
        <w:t xml:space="preserve">               </w:t>
      </w:r>
      <w:r w:rsidR="00F17449">
        <w:tab/>
      </w:r>
      <w:r>
        <w:t>Cena – 500 Kč</w:t>
      </w:r>
    </w:p>
    <w:p w:rsidR="00512DCF" w:rsidRDefault="00512DCF">
      <w:r>
        <w:rPr>
          <w:b/>
          <w:bCs/>
        </w:rPr>
        <w:t xml:space="preserve">4. </w:t>
      </w:r>
      <w:proofErr w:type="gramStart"/>
      <w:r>
        <w:rPr>
          <w:b/>
          <w:bCs/>
        </w:rPr>
        <w:t>roč</w:t>
      </w:r>
      <w:r w:rsidR="00F17449">
        <w:t>ník</w:t>
      </w:r>
      <w:r>
        <w:t xml:space="preserve">  </w:t>
      </w:r>
      <w:r w:rsidR="00F17449">
        <w:tab/>
      </w:r>
      <w:proofErr w:type="gramEnd"/>
      <w:r w:rsidR="00592F8B">
        <w:t>V rámci předmětu Seminář z ČJL (lze spojit s DĚJ, ZSV)</w:t>
      </w:r>
    </w:p>
    <w:p w:rsidR="00592F8B" w:rsidRDefault="00592F8B">
      <w:r>
        <w:t xml:space="preserve">                        Jednodenní</w:t>
      </w:r>
    </w:p>
    <w:p w:rsidR="00592F8B" w:rsidRDefault="00592F8B" w:rsidP="00592F8B">
      <w:r>
        <w:t xml:space="preserve">                        </w:t>
      </w:r>
      <w:proofErr w:type="gramStart"/>
      <w:r>
        <w:t>Doprava  -</w:t>
      </w:r>
      <w:proofErr w:type="gramEnd"/>
      <w:r>
        <w:t xml:space="preserve"> A</w:t>
      </w:r>
    </w:p>
    <w:p w:rsidR="00512DCF" w:rsidRDefault="00592F8B">
      <w:r>
        <w:t xml:space="preserve">               </w:t>
      </w:r>
      <w:r>
        <w:tab/>
        <w:t>Cena – 500 Kč</w:t>
      </w:r>
      <w:bookmarkStart w:id="0" w:name="_GoBack"/>
      <w:bookmarkEnd w:id="0"/>
    </w:p>
    <w:p w:rsidR="00512DCF" w:rsidRDefault="00512DCF"/>
    <w:sectPr w:rsidR="00512DCF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99"/>
    <w:rsid w:val="00230862"/>
    <w:rsid w:val="00512DCF"/>
    <w:rsid w:val="00592F8B"/>
    <w:rsid w:val="008023C5"/>
    <w:rsid w:val="00B01E99"/>
    <w:rsid w:val="00F1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E72A1B"/>
  <w15:chartTrackingRefBased/>
  <w15:docId w15:val="{B65E4E14-6C75-4274-9630-E38B09F4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semiHidden/>
    <w:pPr>
      <w:tabs>
        <w:tab w:val="left" w:pos="9639"/>
      </w:tabs>
      <w:ind w:right="-1"/>
      <w:jc w:val="both"/>
    </w:pPr>
    <w:rPr>
      <w:szCs w:val="20"/>
    </w:rPr>
  </w:style>
  <w:style w:type="character" w:customStyle="1" w:styleId="Nadpis1Char">
    <w:name w:val="Nadpis 1 Char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svatava císařová</dc:creator>
  <cp:keywords/>
  <cp:lastModifiedBy>Ivana Kubínová</cp:lastModifiedBy>
  <cp:revision>2</cp:revision>
  <dcterms:created xsi:type="dcterms:W3CDTF">2023-10-19T08:07:00Z</dcterms:created>
  <dcterms:modified xsi:type="dcterms:W3CDTF">2023-10-19T08:07:00Z</dcterms:modified>
</cp:coreProperties>
</file>