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B2" w:rsidRDefault="00576DB2" w:rsidP="006422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7057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-988695</wp:posOffset>
            </wp:positionV>
            <wp:extent cx="1879600" cy="1327150"/>
            <wp:effectExtent l="0" t="0" r="635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112" w:rsidRDefault="00642226" w:rsidP="006422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226">
        <w:rPr>
          <w:rFonts w:ascii="Times New Roman" w:hAnsi="Times New Roman" w:cs="Times New Roman"/>
          <w:b/>
          <w:sz w:val="36"/>
          <w:szCs w:val="36"/>
        </w:rPr>
        <w:t>Kritéria hodnocení profilové části maturitní zkoušky</w:t>
      </w:r>
    </w:p>
    <w:p w:rsidR="00576DB2" w:rsidRDefault="00576DB2" w:rsidP="00642226">
      <w:pPr>
        <w:rPr>
          <w:rFonts w:ascii="Times New Roman" w:hAnsi="Times New Roman" w:cs="Times New Roman"/>
          <w:sz w:val="24"/>
          <w:szCs w:val="24"/>
        </w:rPr>
      </w:pPr>
    </w:p>
    <w:p w:rsidR="00642226" w:rsidRPr="00576DB2" w:rsidRDefault="00691720" w:rsidP="00642226">
      <w:pPr>
        <w:rPr>
          <w:rFonts w:ascii="Times New Roman" w:hAnsi="Times New Roman" w:cs="Times New Roman"/>
          <w:b/>
          <w:sz w:val="24"/>
          <w:szCs w:val="24"/>
        </w:rPr>
      </w:pPr>
      <w:r w:rsidRPr="00576DB2">
        <w:rPr>
          <w:rFonts w:ascii="Times New Roman" w:hAnsi="Times New Roman" w:cs="Times New Roman"/>
          <w:b/>
          <w:sz w:val="24"/>
          <w:szCs w:val="24"/>
        </w:rPr>
        <w:t>Gymnázium, Třeboň, Na Sadech 208</w:t>
      </w:r>
    </w:p>
    <w:p w:rsidR="00691720" w:rsidRPr="00691720" w:rsidRDefault="00F423EB" w:rsidP="006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F548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484C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691720" w:rsidRDefault="00691720" w:rsidP="0069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Obory vzdělání:</w:t>
      </w:r>
    </w:p>
    <w:p w:rsidR="00691720" w:rsidRDefault="00691720" w:rsidP="0069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79-41-K/81 Gymnázium</w:t>
      </w:r>
    </w:p>
    <w:p w:rsidR="00691720" w:rsidRDefault="00691720" w:rsidP="0069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79-41-K/41 Gymnázium</w:t>
      </w:r>
    </w:p>
    <w:p w:rsidR="00642226" w:rsidRDefault="00642226" w:rsidP="006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zkoušek profilové části maturitní zkoušky probíhá podle § 24 a § 25 vyhlášky č. 177/2009 Sb., o bližších podmínkách ukončování vzdělávání ve středních školách maturitní zkouškou, ve znění pozdějších předpisů</w:t>
      </w:r>
      <w:r w:rsidR="00F5484C">
        <w:rPr>
          <w:rFonts w:ascii="Times New Roman" w:hAnsi="Times New Roman" w:cs="Times New Roman"/>
          <w:sz w:val="24"/>
          <w:szCs w:val="24"/>
        </w:rPr>
        <w:t xml:space="preserve"> a podle vyhlášky č. 232/2020 Sb.</w:t>
      </w:r>
    </w:p>
    <w:p w:rsidR="00642226" w:rsidRDefault="00642226" w:rsidP="005E6229">
      <w:pPr>
        <w:rPr>
          <w:rFonts w:ascii="Times New Roman" w:hAnsi="Times New Roman" w:cs="Times New Roman"/>
          <w:b/>
          <w:sz w:val="24"/>
          <w:szCs w:val="24"/>
        </w:rPr>
      </w:pPr>
      <w:r w:rsidRPr="005E6229">
        <w:rPr>
          <w:rFonts w:ascii="Times New Roman" w:hAnsi="Times New Roman" w:cs="Times New Roman"/>
          <w:b/>
          <w:sz w:val="24"/>
          <w:szCs w:val="24"/>
        </w:rPr>
        <w:t>Organizace profilové části maturitní zkoušky</w:t>
      </w:r>
    </w:p>
    <w:p w:rsidR="005E6229" w:rsidRDefault="005E6229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profilové zkoušky se konají ústní formou. Příprava na zkoušku trvá 15 minut, v případě žáků s uzpůsobenými potřebami je doba přípravy upravena dle doporučení pedagogicko-psychologické poradny. Ústní zkouška trvá nejdéle 15 minut.</w:t>
      </w:r>
    </w:p>
    <w:p w:rsidR="005E6229" w:rsidRDefault="005E6229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Zkoušení vede zkoušející, přísedící může klást doplňující otázky.</w:t>
      </w:r>
    </w:p>
    <w:p w:rsidR="005E6229" w:rsidRDefault="00576DB2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ústní zkoušce nelze v jednom</w:t>
      </w:r>
      <w:r w:rsidR="005E6229">
        <w:rPr>
          <w:rFonts w:ascii="Times New Roman" w:hAnsi="Times New Roman" w:cs="Times New Roman"/>
          <w:sz w:val="24"/>
          <w:szCs w:val="24"/>
        </w:rPr>
        <w:t xml:space="preserve"> dni losovat dvakrát stejné téma.</w:t>
      </w:r>
    </w:p>
    <w:p w:rsidR="005E6229" w:rsidRDefault="005E6229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Profilová část maturitní zkoušky je veřejná (s výjimkou jednání zkušební maturitní komise).</w:t>
      </w:r>
    </w:p>
    <w:p w:rsidR="005E6229" w:rsidRDefault="005E6229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žák ke zkoušce nedostaví, může svou nepřítomnost řádně omluvit nejpozději do třech pracovních dnů od konání zkoušky. Pokud žák zkoušku z profilového předmětu nekonal, </w:t>
      </w:r>
      <w:r w:rsidR="00483B78">
        <w:rPr>
          <w:rFonts w:ascii="Times New Roman" w:hAnsi="Times New Roman" w:cs="Times New Roman"/>
          <w:sz w:val="24"/>
          <w:szCs w:val="24"/>
        </w:rPr>
        <w:t>uvádí se v protokolech u příslušného předmětu slovo „nekonal“.</w:t>
      </w:r>
    </w:p>
    <w:p w:rsidR="00483B78" w:rsidRDefault="00483B78" w:rsidP="005E62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– nedostatečný.</w:t>
      </w:r>
    </w:p>
    <w:p w:rsidR="00483B78" w:rsidRDefault="00483B78" w:rsidP="0048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profilové části maturitní zkoušky</w:t>
      </w:r>
    </w:p>
    <w:p w:rsidR="00483B78" w:rsidRDefault="00D93A25" w:rsidP="00483B7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klasifikaci žáků v profilové části maturitní zkoušky se v souladu se školním vzdělávacím programem hodnotí:</w:t>
      </w:r>
    </w:p>
    <w:p w:rsidR="00D93A25" w:rsidRDefault="00D93A25" w:rsidP="00D93A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přesnost a ucelenost osvojení požadovaných poznatků, pojmů, zákonitostí a vztahů a hlavně schopnost je aplikovat</w:t>
      </w:r>
    </w:p>
    <w:p w:rsidR="00D93A25" w:rsidRDefault="00D93A25" w:rsidP="00D93A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provádění myšlenkových operací</w:t>
      </w:r>
    </w:p>
    <w:p w:rsidR="00D93A25" w:rsidRDefault="00D93A25" w:rsidP="00D93A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výstižnost, odborná a jazyková správnost a spisovnost ústního projevu</w:t>
      </w:r>
    </w:p>
    <w:p w:rsidR="00D93A25" w:rsidRDefault="00D93A25" w:rsidP="00D93A2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kritéria pro hodnocení žáka </w:t>
      </w:r>
      <w:r w:rsidR="00576DB2">
        <w:rPr>
          <w:rFonts w:ascii="Times New Roman" w:hAnsi="Times New Roman" w:cs="Times New Roman"/>
          <w:sz w:val="24"/>
          <w:szCs w:val="24"/>
        </w:rPr>
        <w:t>jsou vyjádřena</w:t>
      </w:r>
      <w:r>
        <w:rPr>
          <w:rFonts w:ascii="Times New Roman" w:hAnsi="Times New Roman" w:cs="Times New Roman"/>
          <w:sz w:val="24"/>
          <w:szCs w:val="24"/>
        </w:rPr>
        <w:t xml:space="preserve"> stupněm prospěchu: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5DA">
        <w:rPr>
          <w:rFonts w:ascii="Times New Roman" w:hAnsi="Times New Roman" w:cs="Times New Roman"/>
          <w:b/>
          <w:sz w:val="24"/>
          <w:szCs w:val="24"/>
        </w:rPr>
        <w:t>S</w:t>
      </w:r>
      <w:r w:rsidR="00D93A25" w:rsidRPr="002475DA">
        <w:rPr>
          <w:rFonts w:ascii="Times New Roman" w:hAnsi="Times New Roman" w:cs="Times New Roman"/>
          <w:b/>
          <w:sz w:val="24"/>
          <w:szCs w:val="24"/>
        </w:rPr>
        <w:t>tupeň 1 (výborný)</w:t>
      </w:r>
    </w:p>
    <w:p w:rsidR="002475DA" w:rsidRPr="002475DA" w:rsidRDefault="002475DA" w:rsidP="006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2475DA">
        <w:rPr>
          <w:rFonts w:ascii="Times New Roman" w:hAnsi="Times New Roman" w:cs="Times New Roman"/>
          <w:sz w:val="24"/>
          <w:szCs w:val="24"/>
        </w:rPr>
        <w:t>ák ovládá požadované poznatky, fakta, pojmy, definice a zákonitosti uceleně, plně chápe vztahy mezi nimi. Pohotově dovede vykonávat požadované intelektuální a praktické činnosti.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Samostatně a tvořivě uplatňuje osvojené poznatky a dovednosti při řešení úkolů. Myslí logicky správně, zřetelně se u něj projevuje samostatnost a tvořivost.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 xml:space="preserve">Jeho ústní projev je správný, přesný a výstižný, </w:t>
      </w:r>
      <w:r>
        <w:rPr>
          <w:rFonts w:ascii="Times New Roman" w:hAnsi="Times New Roman" w:cs="Times New Roman"/>
          <w:sz w:val="24"/>
          <w:szCs w:val="24"/>
        </w:rPr>
        <w:t xml:space="preserve">plynulý a správný. 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5DA">
        <w:rPr>
          <w:rFonts w:ascii="Times New Roman" w:hAnsi="Times New Roman" w:cs="Times New Roman"/>
          <w:b/>
          <w:bCs/>
          <w:sz w:val="24"/>
          <w:szCs w:val="24"/>
        </w:rPr>
        <w:t>Stupeň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(chvalitebný)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lastRenderedPageBreak/>
        <w:t>Žák ovládá požadované poznatky, fakta, pojmy, definice a zákonitosti v podstatě uceleně,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přesně a úplně. Pohotově vykonává požadované teoretické i praktické činnosti. Samostatně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nebo podle menších podnětů učitele uplatňuje osvojené poznatky a dovednosti při řešení úkolů.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Myslí logicky, je tvořivý. Ústní projev mívá menší nedostatky ve správnosti,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přesnosti a výstižnosti, učitel klade doplňující otázky. Kvalita výsledků jeho činnosti je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zpravidla bez podstatných nedostatků.</w:t>
      </w:r>
    </w:p>
    <w:p w:rsidR="002475DA" w:rsidRPr="002475DA" w:rsidRDefault="002475DA" w:rsidP="005D6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5DA">
        <w:rPr>
          <w:rFonts w:ascii="Times New Roman" w:hAnsi="Times New Roman" w:cs="Times New Roman"/>
          <w:b/>
          <w:bCs/>
          <w:sz w:val="24"/>
          <w:szCs w:val="24"/>
        </w:rPr>
        <w:t>Stupeň 3</w:t>
      </w:r>
      <w:r w:rsidR="005D61DC">
        <w:rPr>
          <w:rFonts w:ascii="Times New Roman" w:hAnsi="Times New Roman" w:cs="Times New Roman"/>
          <w:b/>
          <w:bCs/>
          <w:sz w:val="24"/>
          <w:szCs w:val="24"/>
        </w:rPr>
        <w:t xml:space="preserve"> (dobrý)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Žák má v ucelenosti, přesnosti a úplnosti požadovaných poznatků, pojmů a zákonitostí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nepodstatné mezery. Při vykonávání požadovaných činností projevuje nedostatky.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Podstatné nepřesnosti a chyby dovede za pomoci učitele korigovat. Při aplikaci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osvojených poznatků a dovedností se dopouští chyb. Jeho myšlení je vcelku správné, ale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 xml:space="preserve">málo tvořivé, v jeho logice se vyskytují chyby. V ústním </w:t>
      </w:r>
      <w:r w:rsidR="005D61DC">
        <w:rPr>
          <w:rFonts w:ascii="Times New Roman" w:hAnsi="Times New Roman" w:cs="Times New Roman"/>
          <w:sz w:val="24"/>
          <w:szCs w:val="24"/>
        </w:rPr>
        <w:t>p</w:t>
      </w:r>
      <w:r w:rsidRPr="002475DA">
        <w:rPr>
          <w:rFonts w:ascii="Times New Roman" w:hAnsi="Times New Roman" w:cs="Times New Roman"/>
          <w:sz w:val="24"/>
          <w:szCs w:val="24"/>
        </w:rPr>
        <w:t>rojevu má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nedostatky ve správnosti, přesnosti a výstižnosti. V kvalitě výsledků jeho činnosti se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projevují častější nedostatky.</w:t>
      </w:r>
    </w:p>
    <w:p w:rsidR="002475DA" w:rsidRPr="002475DA" w:rsidRDefault="002475DA" w:rsidP="005D6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5DA">
        <w:rPr>
          <w:rFonts w:ascii="Times New Roman" w:hAnsi="Times New Roman" w:cs="Times New Roman"/>
          <w:b/>
          <w:bCs/>
          <w:sz w:val="24"/>
          <w:szCs w:val="24"/>
        </w:rPr>
        <w:t>Stupeň 4</w:t>
      </w:r>
      <w:r w:rsidR="005D61DC">
        <w:rPr>
          <w:rFonts w:ascii="Times New Roman" w:hAnsi="Times New Roman" w:cs="Times New Roman"/>
          <w:b/>
          <w:bCs/>
          <w:sz w:val="24"/>
          <w:szCs w:val="24"/>
        </w:rPr>
        <w:t xml:space="preserve"> (dostatečný)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Žák má v ucelenosti, přesnosti a úplnosti osvojení požadovaných poznatků, pojmů a zákonitostí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závažné mezery. Při provádění požadovaných činností je málo pohotový a má závažné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nedostatky. Při uplatňování osvojených poznatků a dovedností je nesamostatný, dopouští se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podstatných chyb. V jeho logice se objevují závažné chyby, jeho myšlení není tvořivé. Jeho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ústní projev má vážné nedostatky ve správnosti, přesnosti a výstižnosti. Závažné</w:t>
      </w:r>
    </w:p>
    <w:p w:rsidR="002475DA" w:rsidRPr="002475DA" w:rsidRDefault="002475DA" w:rsidP="0024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 xml:space="preserve">chyby dovede žák s pomocí učitele opravit. </w:t>
      </w:r>
    </w:p>
    <w:p w:rsidR="002475DA" w:rsidRPr="002475DA" w:rsidRDefault="002475DA" w:rsidP="005D6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5DA">
        <w:rPr>
          <w:rFonts w:ascii="Times New Roman" w:hAnsi="Times New Roman" w:cs="Times New Roman"/>
          <w:b/>
          <w:bCs/>
          <w:sz w:val="24"/>
          <w:szCs w:val="24"/>
        </w:rPr>
        <w:t>Stupeň „nedostatečný“ – 5</w:t>
      </w:r>
    </w:p>
    <w:p w:rsidR="005D61DC" w:rsidRDefault="002475DA" w:rsidP="005D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DA">
        <w:rPr>
          <w:rFonts w:ascii="Times New Roman" w:hAnsi="Times New Roman" w:cs="Times New Roman"/>
          <w:sz w:val="24"/>
          <w:szCs w:val="24"/>
        </w:rPr>
        <w:t>Žák si požadované poznatky, pojmy a zákonitosti neosvojil uceleně, má v nich závažné mezery.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>Jeho schopnost vykonávat požadované intelektuální a praktické činnosti má velmi podstatné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Pr="002475DA">
        <w:rPr>
          <w:rFonts w:ascii="Times New Roman" w:hAnsi="Times New Roman" w:cs="Times New Roman"/>
          <w:sz w:val="24"/>
          <w:szCs w:val="24"/>
        </w:rPr>
        <w:t xml:space="preserve">nedostatky. </w:t>
      </w:r>
      <w:r w:rsidR="005D61DC" w:rsidRPr="005D61DC">
        <w:rPr>
          <w:rFonts w:ascii="Times New Roman" w:hAnsi="Times New Roman" w:cs="Times New Roman"/>
          <w:sz w:val="24"/>
          <w:szCs w:val="24"/>
        </w:rPr>
        <w:t>V uplatňování osvojených vědomostí se vyskytují časté závažné chyby. Při výkladu</w:t>
      </w:r>
      <w:r w:rsidR="005D61DC">
        <w:rPr>
          <w:rFonts w:ascii="Times New Roman" w:hAnsi="Times New Roman" w:cs="Times New Roman"/>
          <w:sz w:val="24"/>
          <w:szCs w:val="24"/>
        </w:rPr>
        <w:t xml:space="preserve"> j</w:t>
      </w:r>
      <w:r w:rsidR="005D61DC" w:rsidRPr="005D61DC">
        <w:rPr>
          <w:rFonts w:ascii="Times New Roman" w:hAnsi="Times New Roman" w:cs="Times New Roman"/>
          <w:sz w:val="24"/>
          <w:szCs w:val="24"/>
        </w:rPr>
        <w:t>evů a zákonitostí nedovede své vědomosti uplatnit ani s pomocí učitele. Jeho myšlení není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="005D61DC" w:rsidRPr="005D61DC">
        <w:rPr>
          <w:rFonts w:ascii="Times New Roman" w:hAnsi="Times New Roman" w:cs="Times New Roman"/>
          <w:sz w:val="24"/>
          <w:szCs w:val="24"/>
        </w:rPr>
        <w:t>samostatné, dopouští se zásadních logických chyb. V ústním projevu má závažné</w:t>
      </w:r>
      <w:r w:rsidR="005D61DC">
        <w:rPr>
          <w:rFonts w:ascii="Times New Roman" w:hAnsi="Times New Roman" w:cs="Times New Roman"/>
          <w:sz w:val="24"/>
          <w:szCs w:val="24"/>
        </w:rPr>
        <w:t xml:space="preserve"> </w:t>
      </w:r>
      <w:r w:rsidR="005D61DC" w:rsidRPr="005D61DC">
        <w:rPr>
          <w:rFonts w:ascii="Times New Roman" w:hAnsi="Times New Roman" w:cs="Times New Roman"/>
          <w:sz w:val="24"/>
          <w:szCs w:val="24"/>
        </w:rPr>
        <w:t>nedostatky ve správ</w:t>
      </w:r>
      <w:r w:rsidR="005D61DC">
        <w:rPr>
          <w:rFonts w:ascii="Times New Roman" w:hAnsi="Times New Roman" w:cs="Times New Roman"/>
          <w:sz w:val="24"/>
          <w:szCs w:val="24"/>
        </w:rPr>
        <w:t>nosti, přesnosti a výstižnosti.</w:t>
      </w:r>
    </w:p>
    <w:p w:rsidR="005D61DC" w:rsidRDefault="005D61DC" w:rsidP="005D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DC" w:rsidRPr="005D61DC" w:rsidRDefault="005D61DC" w:rsidP="005D61D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 dni, ve kterém žák tuto zkoušku konal.</w:t>
      </w:r>
    </w:p>
    <w:p w:rsidR="00576DB2" w:rsidRDefault="00576DB2" w:rsidP="00576DB2">
      <w:pPr>
        <w:rPr>
          <w:rFonts w:ascii="Times New Roman" w:hAnsi="Times New Roman" w:cs="Times New Roman"/>
          <w:b/>
          <w:sz w:val="24"/>
          <w:szCs w:val="24"/>
        </w:rPr>
      </w:pPr>
    </w:p>
    <w:p w:rsidR="00576DB2" w:rsidRDefault="00576DB2" w:rsidP="00576DB2">
      <w:pPr>
        <w:rPr>
          <w:rFonts w:ascii="Times New Roman" w:hAnsi="Times New Roman" w:cs="Times New Roman"/>
          <w:b/>
          <w:sz w:val="24"/>
          <w:szCs w:val="24"/>
        </w:rPr>
      </w:pPr>
    </w:p>
    <w:p w:rsidR="00576DB2" w:rsidRDefault="00576DB2" w:rsidP="00576DB2">
      <w:pPr>
        <w:rPr>
          <w:rFonts w:ascii="Times New Roman" w:hAnsi="Times New Roman" w:cs="Times New Roman"/>
          <w:b/>
          <w:sz w:val="24"/>
          <w:szCs w:val="24"/>
        </w:rPr>
      </w:pPr>
    </w:p>
    <w:p w:rsidR="00576DB2" w:rsidRPr="00576DB2" w:rsidRDefault="00576DB2" w:rsidP="00576DB2">
      <w:pPr>
        <w:rPr>
          <w:rFonts w:ascii="Times New Roman" w:hAnsi="Times New Roman" w:cs="Times New Roman"/>
          <w:sz w:val="24"/>
          <w:szCs w:val="24"/>
        </w:rPr>
      </w:pPr>
      <w:r w:rsidRPr="00576DB2">
        <w:rPr>
          <w:rFonts w:ascii="Times New Roman" w:hAnsi="Times New Roman" w:cs="Times New Roman"/>
          <w:sz w:val="24"/>
          <w:szCs w:val="24"/>
        </w:rPr>
        <w:t>Mgr. Anna Kohoutová, ředitelka školy</w:t>
      </w:r>
    </w:p>
    <w:p w:rsidR="00576DB2" w:rsidRPr="00576DB2" w:rsidRDefault="00576DB2" w:rsidP="00576DB2">
      <w:pPr>
        <w:rPr>
          <w:rFonts w:ascii="Times New Roman" w:hAnsi="Times New Roman" w:cs="Times New Roman"/>
          <w:sz w:val="24"/>
          <w:szCs w:val="24"/>
        </w:rPr>
      </w:pPr>
    </w:p>
    <w:p w:rsidR="00576DB2" w:rsidRPr="00576DB2" w:rsidRDefault="00576DB2" w:rsidP="00576DB2">
      <w:pPr>
        <w:rPr>
          <w:rFonts w:ascii="Times New Roman" w:hAnsi="Times New Roman" w:cs="Times New Roman"/>
          <w:sz w:val="24"/>
          <w:szCs w:val="24"/>
        </w:rPr>
      </w:pPr>
      <w:r w:rsidRPr="00576DB2">
        <w:rPr>
          <w:rFonts w:ascii="Times New Roman" w:hAnsi="Times New Roman" w:cs="Times New Roman"/>
          <w:sz w:val="24"/>
          <w:szCs w:val="24"/>
        </w:rPr>
        <w:t xml:space="preserve">V Třeboni </w:t>
      </w:r>
      <w:r w:rsidR="005065AC">
        <w:rPr>
          <w:rFonts w:ascii="Times New Roman" w:hAnsi="Times New Roman" w:cs="Times New Roman"/>
          <w:sz w:val="24"/>
          <w:szCs w:val="24"/>
        </w:rPr>
        <w:t xml:space="preserve">dne </w:t>
      </w:r>
      <w:r w:rsidR="00F5484C">
        <w:rPr>
          <w:rFonts w:ascii="Times New Roman" w:hAnsi="Times New Roman" w:cs="Times New Roman"/>
          <w:sz w:val="24"/>
          <w:szCs w:val="24"/>
        </w:rPr>
        <w:t>11</w:t>
      </w:r>
      <w:r w:rsidR="005065AC">
        <w:rPr>
          <w:rFonts w:ascii="Times New Roman" w:hAnsi="Times New Roman" w:cs="Times New Roman"/>
          <w:sz w:val="24"/>
          <w:szCs w:val="24"/>
        </w:rPr>
        <w:t xml:space="preserve">. </w:t>
      </w:r>
      <w:r w:rsidR="00F5484C">
        <w:rPr>
          <w:rFonts w:ascii="Times New Roman" w:hAnsi="Times New Roman" w:cs="Times New Roman"/>
          <w:sz w:val="24"/>
          <w:szCs w:val="24"/>
        </w:rPr>
        <w:t xml:space="preserve">května </w:t>
      </w:r>
      <w:r w:rsidR="005065AC">
        <w:rPr>
          <w:rFonts w:ascii="Times New Roman" w:hAnsi="Times New Roman" w:cs="Times New Roman"/>
          <w:sz w:val="24"/>
          <w:szCs w:val="24"/>
        </w:rPr>
        <w:t>20</w:t>
      </w:r>
      <w:r w:rsidR="00F5484C">
        <w:rPr>
          <w:rFonts w:ascii="Times New Roman" w:hAnsi="Times New Roman" w:cs="Times New Roman"/>
          <w:sz w:val="24"/>
          <w:szCs w:val="24"/>
        </w:rPr>
        <w:t>20</w:t>
      </w:r>
    </w:p>
    <w:p w:rsidR="005E6229" w:rsidRPr="002475DA" w:rsidRDefault="005E6229" w:rsidP="0064222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5E6229" w:rsidRPr="0024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93"/>
    <w:multiLevelType w:val="hybridMultilevel"/>
    <w:tmpl w:val="97D0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B69"/>
    <w:multiLevelType w:val="hybridMultilevel"/>
    <w:tmpl w:val="EAF6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16A5"/>
    <w:multiLevelType w:val="hybridMultilevel"/>
    <w:tmpl w:val="0694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0229"/>
    <w:multiLevelType w:val="hybridMultilevel"/>
    <w:tmpl w:val="9BA47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00B"/>
    <w:multiLevelType w:val="hybridMultilevel"/>
    <w:tmpl w:val="8A5A2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2048"/>
    <w:multiLevelType w:val="hybridMultilevel"/>
    <w:tmpl w:val="115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5868"/>
    <w:multiLevelType w:val="hybridMultilevel"/>
    <w:tmpl w:val="A8C41276"/>
    <w:lvl w:ilvl="0" w:tplc="A13AB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A75A2"/>
    <w:multiLevelType w:val="hybridMultilevel"/>
    <w:tmpl w:val="684E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975D7"/>
    <w:multiLevelType w:val="hybridMultilevel"/>
    <w:tmpl w:val="C606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26"/>
    <w:rsid w:val="00016879"/>
    <w:rsid w:val="000C6081"/>
    <w:rsid w:val="002475DA"/>
    <w:rsid w:val="00460895"/>
    <w:rsid w:val="00483B78"/>
    <w:rsid w:val="005065AC"/>
    <w:rsid w:val="00576DB2"/>
    <w:rsid w:val="005D61DC"/>
    <w:rsid w:val="005E6229"/>
    <w:rsid w:val="00642226"/>
    <w:rsid w:val="00691720"/>
    <w:rsid w:val="007F2112"/>
    <w:rsid w:val="00801596"/>
    <w:rsid w:val="00873889"/>
    <w:rsid w:val="00D93A25"/>
    <w:rsid w:val="00F423EB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00FC-F7A1-447B-8224-A9F9567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gymtrebon.cz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Matějka</dc:creator>
  <cp:keywords/>
  <dc:description/>
  <cp:lastModifiedBy>Anna Kohoutová</cp:lastModifiedBy>
  <cp:revision>2</cp:revision>
  <dcterms:created xsi:type="dcterms:W3CDTF">2020-05-18T08:09:00Z</dcterms:created>
  <dcterms:modified xsi:type="dcterms:W3CDTF">2020-05-18T08:09:00Z</dcterms:modified>
</cp:coreProperties>
</file>