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7A5" w:rsidRDefault="006307A5" w:rsidP="006307A5">
      <w:pPr>
        <w:pStyle w:val="Normlnweb"/>
        <w:shd w:val="clear" w:color="auto" w:fill="FFFFFF"/>
        <w:spacing w:before="0" w:beforeAutospacing="0" w:line="276" w:lineRule="auto"/>
        <w:jc w:val="both"/>
        <w:rPr>
          <w:rStyle w:val="Siln"/>
          <w:color w:val="232731"/>
          <w:sz w:val="22"/>
          <w:szCs w:val="22"/>
        </w:rPr>
      </w:pPr>
      <w:r>
        <w:rPr>
          <w:rStyle w:val="Siln"/>
          <w:noProof/>
          <w:color w:val="232731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2218E0C0">
            <wp:simplePos x="0" y="0"/>
            <wp:positionH relativeFrom="margin">
              <wp:align>center</wp:align>
            </wp:positionH>
            <wp:positionV relativeFrom="paragraph">
              <wp:posOffset>-833120</wp:posOffset>
            </wp:positionV>
            <wp:extent cx="1257300" cy="889000"/>
            <wp:effectExtent l="0" t="0" r="0" b="635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07A5" w:rsidRDefault="006307A5" w:rsidP="006307A5">
      <w:pPr>
        <w:pStyle w:val="Normlnweb"/>
        <w:shd w:val="clear" w:color="auto" w:fill="FFFFFF"/>
        <w:spacing w:before="0" w:beforeAutospacing="0" w:line="276" w:lineRule="auto"/>
        <w:jc w:val="both"/>
        <w:rPr>
          <w:rStyle w:val="Siln"/>
          <w:color w:val="232731"/>
          <w:sz w:val="22"/>
          <w:szCs w:val="22"/>
        </w:rPr>
      </w:pPr>
    </w:p>
    <w:p w:rsidR="006F2204" w:rsidRPr="006307A5" w:rsidRDefault="006307A5" w:rsidP="006307A5">
      <w:pPr>
        <w:pStyle w:val="Normlnweb"/>
        <w:shd w:val="clear" w:color="auto" w:fill="FFFFFF"/>
        <w:spacing w:before="0" w:beforeAutospacing="0" w:line="276" w:lineRule="auto"/>
        <w:jc w:val="center"/>
        <w:rPr>
          <w:color w:val="232731"/>
        </w:rPr>
      </w:pPr>
      <w:r w:rsidRPr="006307A5">
        <w:rPr>
          <w:rStyle w:val="Siln"/>
          <w:color w:val="232731"/>
        </w:rPr>
        <w:t>S</w:t>
      </w:r>
      <w:r w:rsidR="006F2204" w:rsidRPr="006307A5">
        <w:rPr>
          <w:rStyle w:val="Siln"/>
          <w:color w:val="232731"/>
        </w:rPr>
        <w:t>ytém ověření komunikativních znalostí českého jazyka – nahrazení jednotné přijímací zkoušky z českého jazyka pro cizince</w:t>
      </w:r>
    </w:p>
    <w:p w:rsidR="006307A5" w:rsidRDefault="006307A5" w:rsidP="006307A5">
      <w:pPr>
        <w:pStyle w:val="Normlnweb"/>
        <w:shd w:val="clear" w:color="auto" w:fill="FFFFFF"/>
        <w:spacing w:before="0" w:beforeAutospacing="0" w:line="276" w:lineRule="auto"/>
        <w:jc w:val="both"/>
        <w:rPr>
          <w:color w:val="232731"/>
          <w:sz w:val="22"/>
          <w:szCs w:val="22"/>
        </w:rPr>
      </w:pPr>
    </w:p>
    <w:p w:rsidR="006F2204" w:rsidRPr="006F2204" w:rsidRDefault="006F2204" w:rsidP="006307A5">
      <w:pPr>
        <w:pStyle w:val="Normlnweb"/>
        <w:shd w:val="clear" w:color="auto" w:fill="FFFFFF"/>
        <w:spacing w:before="0" w:beforeAutospacing="0" w:line="276" w:lineRule="auto"/>
        <w:jc w:val="both"/>
        <w:rPr>
          <w:color w:val="232731"/>
          <w:sz w:val="22"/>
          <w:szCs w:val="22"/>
        </w:rPr>
      </w:pPr>
      <w:r w:rsidRPr="006F2204">
        <w:rPr>
          <w:color w:val="232731"/>
          <w:sz w:val="22"/>
          <w:szCs w:val="22"/>
        </w:rPr>
        <w:t>Přijímání uchazečů ke studiu na střední škole se řídí zákonem č. 561/2004 Sb. ve znění pozdějších předpisů a vyhláškou MŠMT č. 353/2016 ve znění pozdějších předpisů. Jednotné přijímací zkoušky pro přijetí jsou povinné pro žáky, kteří se již vzdělávali v české základní škole. Ti musí splnit didaktický test z matematiky a také didaktický test z českého jazyka. Odpuštění zkoušky z ČJL je podle školského zákona (§ 20, odst. 4) možné pouze pro žáky, kteří získali předchozí vzdělání ve škole mimo území České republiky. Uchazeč-cizinec, který absolvoval základní vzdělání na zahraniční škole a na české škole ještě vůbec nestudoval, může písemně požádat vedení školy o prominutí písemné zkoušky z českého jazyka. V přijímacím řízení uchazeč skládá přijímací zkoušku formou jednotných testů pouze z matematiky. Znalost českého jazyka se u těchto žáků ověřuje ústní zkouškou.</w:t>
      </w:r>
    </w:p>
    <w:p w:rsidR="006F2204" w:rsidRPr="006F2204" w:rsidRDefault="006F2204" w:rsidP="006307A5">
      <w:pPr>
        <w:pStyle w:val="Normlnweb"/>
        <w:shd w:val="clear" w:color="auto" w:fill="FFFFFF"/>
        <w:spacing w:before="0" w:beforeAutospacing="0" w:line="276" w:lineRule="auto"/>
        <w:jc w:val="both"/>
        <w:rPr>
          <w:color w:val="232731"/>
          <w:sz w:val="22"/>
          <w:szCs w:val="22"/>
        </w:rPr>
      </w:pPr>
      <w:r w:rsidRPr="006F2204">
        <w:rPr>
          <w:rStyle w:val="Siln"/>
          <w:color w:val="232731"/>
          <w:sz w:val="22"/>
          <w:szCs w:val="22"/>
        </w:rPr>
        <w:t xml:space="preserve">Ověření znalosti českého jazyka </w:t>
      </w:r>
    </w:p>
    <w:p w:rsidR="006F2204" w:rsidRPr="006F2204" w:rsidRDefault="006F2204" w:rsidP="006307A5">
      <w:pPr>
        <w:pStyle w:val="Normlnweb"/>
        <w:shd w:val="clear" w:color="auto" w:fill="FFFFFF"/>
        <w:spacing w:before="0" w:beforeAutospacing="0" w:line="276" w:lineRule="auto"/>
        <w:jc w:val="both"/>
        <w:rPr>
          <w:color w:val="232731"/>
          <w:sz w:val="22"/>
          <w:szCs w:val="22"/>
        </w:rPr>
      </w:pPr>
      <w:r w:rsidRPr="006F2204">
        <w:rPr>
          <w:color w:val="232731"/>
          <w:sz w:val="22"/>
          <w:szCs w:val="22"/>
        </w:rPr>
        <w:t xml:space="preserve">Struktura ústní zkoušky je plně v kompetenci ředitele školy. Úroveň znalosti českého jazyka ověřuje na </w:t>
      </w:r>
      <w:r>
        <w:rPr>
          <w:color w:val="232731"/>
          <w:sz w:val="22"/>
          <w:szCs w:val="22"/>
        </w:rPr>
        <w:t xml:space="preserve">Gymnáziu, </w:t>
      </w:r>
      <w:r w:rsidR="006307A5">
        <w:rPr>
          <w:color w:val="232731"/>
          <w:sz w:val="22"/>
          <w:szCs w:val="22"/>
        </w:rPr>
        <w:t>Třeboň, Na Sadech 308</w:t>
      </w:r>
      <w:r>
        <w:rPr>
          <w:color w:val="232731"/>
          <w:sz w:val="22"/>
          <w:szCs w:val="22"/>
        </w:rPr>
        <w:t>,</w:t>
      </w:r>
      <w:r w:rsidRPr="006F2204">
        <w:rPr>
          <w:color w:val="232731"/>
          <w:sz w:val="22"/>
          <w:szCs w:val="22"/>
        </w:rPr>
        <w:t xml:space="preserve"> tříčlenná komise ve složení: učitel českého jazyka jako hlavní zkoušející, ředitel</w:t>
      </w:r>
      <w:r>
        <w:rPr>
          <w:color w:val="232731"/>
          <w:sz w:val="22"/>
          <w:szCs w:val="22"/>
        </w:rPr>
        <w:t>ka</w:t>
      </w:r>
      <w:r w:rsidRPr="006F2204">
        <w:rPr>
          <w:color w:val="232731"/>
          <w:sz w:val="22"/>
          <w:szCs w:val="22"/>
        </w:rPr>
        <w:t xml:space="preserve"> školy a </w:t>
      </w:r>
      <w:r>
        <w:rPr>
          <w:color w:val="232731"/>
          <w:sz w:val="22"/>
          <w:szCs w:val="22"/>
        </w:rPr>
        <w:t>zástupce ředitelky školy</w:t>
      </w:r>
      <w:r w:rsidRPr="006F2204">
        <w:rPr>
          <w:color w:val="232731"/>
          <w:sz w:val="22"/>
          <w:szCs w:val="22"/>
        </w:rPr>
        <w:t>. Uchazeč není nikdy zkoušen z učiva českého jazyka podle Specifikace požadavků pro jednotnou přijímací zkoušku na střední školy v oborech vzdělávání s maturitní zkouškou. Smyslem ústní zkoušky je ověření úrovně mluveného projevu a komunikační znalosti jazyka, které jsou výchozím předpokladem pro zvládnutí čtyřletého</w:t>
      </w:r>
      <w:r w:rsidR="006307A5">
        <w:rPr>
          <w:color w:val="232731"/>
          <w:sz w:val="22"/>
          <w:szCs w:val="22"/>
        </w:rPr>
        <w:t xml:space="preserve"> nebo</w:t>
      </w:r>
      <w:r>
        <w:rPr>
          <w:color w:val="232731"/>
          <w:sz w:val="22"/>
          <w:szCs w:val="22"/>
        </w:rPr>
        <w:t xml:space="preserve"> osmiletého </w:t>
      </w:r>
      <w:r w:rsidRPr="006F2204">
        <w:rPr>
          <w:color w:val="232731"/>
          <w:sz w:val="22"/>
          <w:szCs w:val="22"/>
        </w:rPr>
        <w:t>maturitního studia. Do výsledného pořadí ostatních uchazečů hodnocených na základě všech kritérií se zařazuje na místo shodné s jeho pořadím v rámci redukovaného pořadí všech uchazečů podle odstavce 3.(§ 14 odst. 4 </w:t>
      </w:r>
      <w:hyperlink r:id="rId5" w:tgtFrame="_blank" w:history="1">
        <w:r w:rsidRPr="006F2204">
          <w:rPr>
            <w:rStyle w:val="Hypertextovodkaz"/>
            <w:color w:val="07477F"/>
            <w:sz w:val="22"/>
            <w:szCs w:val="22"/>
          </w:rPr>
          <w:t>vyhlášky č. 353/2016, o přijímacím řízení ke střednímu vzdělávání</w:t>
        </w:r>
      </w:hyperlink>
      <w:r w:rsidRPr="006F2204">
        <w:rPr>
          <w:color w:val="232731"/>
          <w:sz w:val="22"/>
          <w:szCs w:val="22"/>
        </w:rPr>
        <w:t>).</w:t>
      </w:r>
    </w:p>
    <w:p w:rsidR="006F2204" w:rsidRPr="006F2204" w:rsidRDefault="006F2204" w:rsidP="006307A5">
      <w:pPr>
        <w:pStyle w:val="Normlnweb"/>
        <w:shd w:val="clear" w:color="auto" w:fill="FFFFFF"/>
        <w:spacing w:before="0" w:beforeAutospacing="0" w:line="276" w:lineRule="auto"/>
        <w:jc w:val="both"/>
        <w:rPr>
          <w:color w:val="232731"/>
          <w:sz w:val="22"/>
          <w:szCs w:val="22"/>
        </w:rPr>
      </w:pPr>
      <w:r w:rsidRPr="006F2204">
        <w:rPr>
          <w:rStyle w:val="Siln"/>
          <w:color w:val="232731"/>
          <w:sz w:val="22"/>
          <w:szCs w:val="22"/>
        </w:rPr>
        <w:t>Tři části ověření</w:t>
      </w:r>
    </w:p>
    <w:p w:rsidR="006F2204" w:rsidRPr="006F2204" w:rsidRDefault="006F2204" w:rsidP="006307A5">
      <w:pPr>
        <w:pStyle w:val="Normlnweb"/>
        <w:shd w:val="clear" w:color="auto" w:fill="FFFFFF"/>
        <w:spacing w:before="0" w:beforeAutospacing="0" w:line="276" w:lineRule="auto"/>
        <w:jc w:val="both"/>
        <w:rPr>
          <w:color w:val="232731"/>
          <w:sz w:val="22"/>
          <w:szCs w:val="22"/>
        </w:rPr>
      </w:pPr>
      <w:r w:rsidRPr="006F2204">
        <w:rPr>
          <w:color w:val="232731"/>
          <w:sz w:val="22"/>
          <w:szCs w:val="22"/>
        </w:rPr>
        <w:t>Testování probíhá v klidné a přátelské atmosféře. Celá ústní zkouška je vedena výhradně v českém jazyce. Předpokládá se, že cizinec rozumí jednoduchým instrukcím a pokynům zkoušejících. Hlavní zkoušející mluví přiměřeně rychle, klidně, srozumitelně, zřetelně. Používá krátké, jednoduché věty a jasné instrukce.</w:t>
      </w:r>
    </w:p>
    <w:p w:rsidR="006F2204" w:rsidRPr="006F2204" w:rsidRDefault="006F2204" w:rsidP="006307A5">
      <w:pPr>
        <w:pStyle w:val="Normlnweb"/>
        <w:shd w:val="clear" w:color="auto" w:fill="FFFFFF"/>
        <w:spacing w:before="0" w:beforeAutospacing="0" w:line="276" w:lineRule="auto"/>
        <w:jc w:val="both"/>
        <w:rPr>
          <w:color w:val="232731"/>
          <w:sz w:val="22"/>
          <w:szCs w:val="22"/>
        </w:rPr>
      </w:pPr>
      <w:r w:rsidRPr="006F2204">
        <w:rPr>
          <w:rStyle w:val="Siln"/>
          <w:color w:val="232731"/>
          <w:sz w:val="22"/>
          <w:szCs w:val="22"/>
        </w:rPr>
        <w:t>Ústní zkouška se skládá ze tří částí:</w:t>
      </w:r>
      <w:r w:rsidRPr="006F2204">
        <w:rPr>
          <w:color w:val="232731"/>
          <w:sz w:val="22"/>
          <w:szCs w:val="22"/>
        </w:rPr>
        <w:br/>
        <w:t>1. řízeného pohovoru – uchazeč se krátce představí a zároveň reaguje na otevřené otázky;</w:t>
      </w:r>
      <w:r w:rsidRPr="006F2204">
        <w:rPr>
          <w:color w:val="232731"/>
          <w:sz w:val="22"/>
          <w:szCs w:val="22"/>
        </w:rPr>
        <w:br/>
        <w:t>2. čtení s porozuměním – po přečtení odpoví uchazeč na otázky k textu;</w:t>
      </w:r>
      <w:r w:rsidRPr="006F2204">
        <w:rPr>
          <w:color w:val="232731"/>
          <w:sz w:val="22"/>
          <w:szCs w:val="22"/>
        </w:rPr>
        <w:br/>
        <w:t>3. popisu obrázku s využitím dané slovní zásoby.</w:t>
      </w:r>
    </w:p>
    <w:p w:rsidR="006F2204" w:rsidRPr="006F2204" w:rsidRDefault="006F2204" w:rsidP="006307A5">
      <w:pPr>
        <w:pStyle w:val="Normlnweb"/>
        <w:shd w:val="clear" w:color="auto" w:fill="FFFFFF"/>
        <w:spacing w:before="0" w:beforeAutospacing="0" w:line="276" w:lineRule="auto"/>
        <w:jc w:val="both"/>
        <w:rPr>
          <w:color w:val="232731"/>
          <w:sz w:val="22"/>
          <w:szCs w:val="22"/>
        </w:rPr>
      </w:pPr>
      <w:r w:rsidRPr="006F2204">
        <w:rPr>
          <w:rStyle w:val="Siln"/>
          <w:color w:val="232731"/>
          <w:sz w:val="22"/>
          <w:szCs w:val="22"/>
        </w:rPr>
        <w:t>1. řízený pohovor</w:t>
      </w:r>
    </w:p>
    <w:p w:rsidR="006F2204" w:rsidRPr="006F2204" w:rsidRDefault="006F2204" w:rsidP="006307A5">
      <w:pPr>
        <w:pStyle w:val="Normlnweb"/>
        <w:shd w:val="clear" w:color="auto" w:fill="FFFFFF"/>
        <w:spacing w:before="0" w:beforeAutospacing="0" w:line="276" w:lineRule="auto"/>
        <w:jc w:val="both"/>
        <w:rPr>
          <w:color w:val="232731"/>
          <w:sz w:val="22"/>
          <w:szCs w:val="22"/>
        </w:rPr>
      </w:pPr>
      <w:r w:rsidRPr="006F2204">
        <w:rPr>
          <w:color w:val="232731"/>
          <w:sz w:val="22"/>
          <w:szCs w:val="22"/>
        </w:rPr>
        <w:t xml:space="preserve">Nejprve se komise zkoušejících představí. Hlavní zkoušející požádá žáka, aby se také představil. Očekává se, že žák ovládá základní společenské fráze, umí pozdravit, poděkovat a dokáže se představit celým jménem. Dále by měl sdělit svůj věk, bydliště a také pohovořit o svém dosavadním vzdělávání. </w:t>
      </w:r>
      <w:r w:rsidRPr="006F2204">
        <w:rPr>
          <w:color w:val="232731"/>
          <w:sz w:val="22"/>
          <w:szCs w:val="22"/>
        </w:rPr>
        <w:lastRenderedPageBreak/>
        <w:t xml:space="preserve">Během pohovoru uchazeč reaguje na otevřené otázky z 5 okruhů, které souvisí s jeho životem a se studiem. Měl by za použití jednoduchých vět reagovat na obvyklá konverzační témata, zvládne mluvit o své rodině, o domově, odpovídá na otázky o škole a svém volném čase a má představu o životě v České republice. Zmíní také svou motivaci ke studiu na </w:t>
      </w:r>
      <w:r>
        <w:rPr>
          <w:color w:val="232731"/>
          <w:sz w:val="22"/>
          <w:szCs w:val="22"/>
        </w:rPr>
        <w:t>gymnáziu</w:t>
      </w:r>
      <w:r w:rsidRPr="006F2204">
        <w:rPr>
          <w:color w:val="232731"/>
          <w:sz w:val="22"/>
          <w:szCs w:val="22"/>
        </w:rPr>
        <w:t>.</w:t>
      </w:r>
    </w:p>
    <w:p w:rsidR="006F2204" w:rsidRPr="006F2204" w:rsidRDefault="006F2204" w:rsidP="006307A5">
      <w:pPr>
        <w:pStyle w:val="Normlnweb"/>
        <w:shd w:val="clear" w:color="auto" w:fill="FFFFFF"/>
        <w:spacing w:before="0" w:beforeAutospacing="0" w:line="276" w:lineRule="auto"/>
        <w:jc w:val="both"/>
        <w:rPr>
          <w:color w:val="232731"/>
          <w:sz w:val="22"/>
          <w:szCs w:val="22"/>
        </w:rPr>
      </w:pPr>
      <w:r w:rsidRPr="006F2204">
        <w:rPr>
          <w:color w:val="232731"/>
          <w:sz w:val="22"/>
          <w:szCs w:val="22"/>
        </w:rPr>
        <w:t>Komise hodnotí plynulost projevu, schopnost žáka reagovat na otázky zkoušejícího. Všímá si výslovnosti, bohatosti slovní zásoby, gramatické správnosti. Každá jasně zodpovězená otázka se hodnotí 1 bodem. Maximum je tedy 5 bodů.</w:t>
      </w:r>
    </w:p>
    <w:p w:rsidR="006F2204" w:rsidRPr="006F2204" w:rsidRDefault="006F2204" w:rsidP="006307A5">
      <w:pPr>
        <w:pStyle w:val="Normlnweb"/>
        <w:shd w:val="clear" w:color="auto" w:fill="FFFFFF"/>
        <w:spacing w:before="0" w:beforeAutospacing="0" w:line="276" w:lineRule="auto"/>
        <w:jc w:val="both"/>
        <w:rPr>
          <w:color w:val="232731"/>
          <w:sz w:val="22"/>
          <w:szCs w:val="22"/>
        </w:rPr>
      </w:pPr>
      <w:r w:rsidRPr="006F2204">
        <w:rPr>
          <w:rStyle w:val="Siln"/>
          <w:color w:val="232731"/>
          <w:sz w:val="22"/>
          <w:szCs w:val="22"/>
        </w:rPr>
        <w:t>2. čtení s porozuměním</w:t>
      </w:r>
    </w:p>
    <w:p w:rsidR="006F2204" w:rsidRPr="006F2204" w:rsidRDefault="006F2204" w:rsidP="006307A5">
      <w:pPr>
        <w:pStyle w:val="Normlnweb"/>
        <w:shd w:val="clear" w:color="auto" w:fill="FFFFFF"/>
        <w:spacing w:before="0" w:beforeAutospacing="0" w:line="276" w:lineRule="auto"/>
        <w:jc w:val="both"/>
        <w:rPr>
          <w:color w:val="232731"/>
          <w:sz w:val="22"/>
          <w:szCs w:val="22"/>
        </w:rPr>
      </w:pPr>
      <w:r w:rsidRPr="006F2204">
        <w:rPr>
          <w:color w:val="232731"/>
          <w:sz w:val="22"/>
          <w:szCs w:val="22"/>
        </w:rPr>
        <w:t>Uchazeč nejdříve hlasitě přečte krátký článek v češtině a promyslí odpovědi na 5 otázek, které jsou uvedeny pod textem a s textem souvisí. Předpokládáme, že rozpozná běžná slova a fráze a dokáže najít základní informace v článku. Případně by měl dokázat ve známém kontextu odhadnout význam neznámých slov. Každá vyhovující odpověď znamená 1 bod.</w:t>
      </w:r>
    </w:p>
    <w:p w:rsidR="006F2204" w:rsidRPr="006F2204" w:rsidRDefault="006F2204" w:rsidP="006307A5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color w:val="232731"/>
          <w:lang w:eastAsia="cs-CZ"/>
        </w:rPr>
      </w:pPr>
      <w:r w:rsidRPr="006F2204">
        <w:rPr>
          <w:rFonts w:ascii="Times New Roman" w:eastAsia="Times New Roman" w:hAnsi="Times New Roman" w:cs="Times New Roman"/>
          <w:b/>
          <w:bCs/>
          <w:color w:val="232731"/>
          <w:lang w:eastAsia="cs-CZ"/>
        </w:rPr>
        <w:t>3. popis obrázku s využitím dané slovní zásoby</w:t>
      </w:r>
    </w:p>
    <w:p w:rsidR="006F2204" w:rsidRPr="006F2204" w:rsidRDefault="001A4A65" w:rsidP="006307A5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color w:val="232731"/>
          <w:lang w:eastAsia="cs-CZ"/>
        </w:rPr>
      </w:pPr>
      <w:r>
        <w:rPr>
          <w:rFonts w:ascii="Times New Roman" w:eastAsia="Times New Roman" w:hAnsi="Times New Roman" w:cs="Times New Roman"/>
          <w:color w:val="232731"/>
          <w:lang w:eastAsia="cs-CZ"/>
        </w:rPr>
        <w:t>Maximum je 5 bodů.</w:t>
      </w:r>
    </w:p>
    <w:p w:rsidR="006F2204" w:rsidRDefault="006F2204" w:rsidP="006307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32731"/>
          <w:lang w:eastAsia="cs-CZ"/>
        </w:rPr>
      </w:pPr>
      <w:r w:rsidRPr="006F2204">
        <w:rPr>
          <w:rFonts w:ascii="Times New Roman" w:eastAsia="Times New Roman" w:hAnsi="Times New Roman" w:cs="Times New Roman"/>
          <w:b/>
          <w:color w:val="232731"/>
          <w:lang w:eastAsia="cs-CZ"/>
        </w:rPr>
        <w:t>Každá z částí je tedy ohodnocena maximálně 5 body. Celkem může uchazeč nejvíce získat 15 bodů. Minimální bodová hranice je 8 dosažených bodů ze všech zkoušek s tím, že v každé musí žák dosáhnout minimálně 1 bodu.</w:t>
      </w:r>
    </w:p>
    <w:p w:rsidR="006307A5" w:rsidRDefault="006307A5" w:rsidP="006307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32731"/>
          <w:lang w:eastAsia="cs-CZ"/>
        </w:rPr>
      </w:pPr>
    </w:p>
    <w:p w:rsidR="006307A5" w:rsidRDefault="006307A5" w:rsidP="006307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32731"/>
          <w:lang w:eastAsia="cs-CZ"/>
        </w:rPr>
      </w:pPr>
      <w:r>
        <w:rPr>
          <w:rFonts w:ascii="Times New Roman" w:eastAsia="Times New Roman" w:hAnsi="Times New Roman" w:cs="Times New Roman"/>
          <w:color w:val="232731"/>
          <w:lang w:eastAsia="cs-CZ"/>
        </w:rPr>
        <w:t>Anna Kohoutová, ředitelka školy</w:t>
      </w:r>
    </w:p>
    <w:p w:rsidR="006307A5" w:rsidRDefault="006307A5" w:rsidP="006307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32731"/>
          <w:lang w:eastAsia="cs-CZ"/>
        </w:rPr>
      </w:pPr>
    </w:p>
    <w:p w:rsidR="006307A5" w:rsidRPr="006307A5" w:rsidRDefault="006307A5" w:rsidP="006307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32731"/>
          <w:lang w:eastAsia="cs-CZ"/>
        </w:rPr>
      </w:pPr>
      <w:r>
        <w:rPr>
          <w:rFonts w:ascii="Times New Roman" w:eastAsia="Times New Roman" w:hAnsi="Times New Roman" w:cs="Times New Roman"/>
          <w:color w:val="232731"/>
          <w:lang w:eastAsia="cs-CZ"/>
        </w:rPr>
        <w:t>V Třeboni dne 1. dubna 2022</w:t>
      </w:r>
      <w:bookmarkStart w:id="0" w:name="_GoBack"/>
      <w:bookmarkEnd w:id="0"/>
    </w:p>
    <w:p w:rsidR="00103A4A" w:rsidRDefault="00103A4A" w:rsidP="006307A5">
      <w:pPr>
        <w:jc w:val="both"/>
      </w:pPr>
    </w:p>
    <w:sectPr w:rsidR="00103A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204"/>
    <w:rsid w:val="00103A4A"/>
    <w:rsid w:val="001A4A65"/>
    <w:rsid w:val="006307A5"/>
    <w:rsid w:val="006B5A6D"/>
    <w:rsid w:val="006F2204"/>
    <w:rsid w:val="00F4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6997D04"/>
  <w15:chartTrackingRefBased/>
  <w15:docId w15:val="{BA8BAA22-2125-4D33-AAB3-31499A0AA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F2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F2204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6F220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F22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22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3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nkluzivniskola.cz/vyhlaska-353-2016-prijimaci-rizeni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606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Gymnázium Český Krumlov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PaedDr. Hana Bůžková</dc:creator>
  <cp:keywords/>
  <dc:description/>
  <cp:lastModifiedBy>Anna Kohoutová</cp:lastModifiedBy>
  <cp:revision>2</cp:revision>
  <cp:lastPrinted>2022-04-07T07:11:00Z</cp:lastPrinted>
  <dcterms:created xsi:type="dcterms:W3CDTF">2022-04-07T12:52:00Z</dcterms:created>
  <dcterms:modified xsi:type="dcterms:W3CDTF">2022-04-07T12:52:00Z</dcterms:modified>
</cp:coreProperties>
</file>