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A4C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48"/>
          <w:szCs w:val="48"/>
        </w:rPr>
      </w:pPr>
      <w:bookmarkStart w:id="0" w:name="_GoBack"/>
      <w:bookmarkEnd w:id="0"/>
      <w:r w:rsidRPr="000472BB">
        <w:rPr>
          <w:rFonts w:ascii="Times New Roman" w:hAnsi="Times New Roman"/>
          <w:b/>
          <w:sz w:val="48"/>
          <w:szCs w:val="48"/>
        </w:rPr>
        <w:t xml:space="preserve">ŠKOLNÍ KOLO </w:t>
      </w:r>
      <w:r w:rsidR="0007140E">
        <w:rPr>
          <w:rFonts w:ascii="Times New Roman" w:hAnsi="Times New Roman"/>
          <w:b/>
          <w:sz w:val="48"/>
          <w:szCs w:val="48"/>
        </w:rPr>
        <w:t>ZEMĚPISNÉ</w:t>
      </w:r>
      <w:r w:rsidRPr="000472BB">
        <w:rPr>
          <w:rFonts w:ascii="Times New Roman" w:hAnsi="Times New Roman"/>
          <w:b/>
          <w:sz w:val="48"/>
          <w:szCs w:val="48"/>
        </w:rPr>
        <w:t xml:space="preserve"> OLYMPIÁDY</w:t>
      </w:r>
      <w:r w:rsidR="008A7F9F">
        <w:rPr>
          <w:rFonts w:ascii="Times New Roman" w:hAnsi="Times New Roman"/>
          <w:b/>
          <w:sz w:val="48"/>
          <w:szCs w:val="48"/>
        </w:rPr>
        <w:t xml:space="preserve"> 20</w:t>
      </w:r>
      <w:r w:rsidR="009804FB">
        <w:rPr>
          <w:rFonts w:ascii="Times New Roman" w:hAnsi="Times New Roman"/>
          <w:b/>
          <w:sz w:val="48"/>
          <w:szCs w:val="48"/>
        </w:rPr>
        <w:t>2</w:t>
      </w:r>
      <w:r w:rsidR="00F03512">
        <w:rPr>
          <w:rFonts w:ascii="Times New Roman" w:hAnsi="Times New Roman"/>
          <w:b/>
          <w:sz w:val="48"/>
          <w:szCs w:val="48"/>
        </w:rPr>
        <w:t>2</w:t>
      </w:r>
      <w:r w:rsidR="008A7F9F">
        <w:rPr>
          <w:rFonts w:ascii="Times New Roman" w:hAnsi="Times New Roman"/>
          <w:b/>
          <w:sz w:val="48"/>
          <w:szCs w:val="48"/>
        </w:rPr>
        <w:t>/20</w:t>
      </w:r>
      <w:r w:rsidR="00244D5B">
        <w:rPr>
          <w:rFonts w:ascii="Times New Roman" w:hAnsi="Times New Roman"/>
          <w:b/>
          <w:sz w:val="48"/>
          <w:szCs w:val="48"/>
        </w:rPr>
        <w:t>2</w:t>
      </w:r>
      <w:r w:rsidR="00F03512">
        <w:rPr>
          <w:rFonts w:ascii="Times New Roman" w:hAnsi="Times New Roman"/>
          <w:b/>
          <w:sz w:val="48"/>
          <w:szCs w:val="48"/>
        </w:rPr>
        <w:t>3</w:t>
      </w:r>
    </w:p>
    <w:p w:rsidR="000472BB" w:rsidRPr="006156FA" w:rsidRDefault="000472BB" w:rsidP="000472BB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</w:p>
    <w:p w:rsidR="000472BB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 w:rsidRPr="000472BB">
        <w:rPr>
          <w:rFonts w:ascii="Times New Roman" w:hAnsi="Times New Roman"/>
          <w:b/>
          <w:sz w:val="40"/>
          <w:szCs w:val="40"/>
        </w:rPr>
        <w:t>Výsledková listina</w:t>
      </w:r>
    </w:p>
    <w:p w:rsidR="000472BB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</w:p>
    <w:p w:rsidR="000472BB" w:rsidRPr="00D87BBC" w:rsidRDefault="000472BB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  <w:r w:rsidRPr="00D87BBC">
        <w:rPr>
          <w:rFonts w:ascii="Times New Roman" w:hAnsi="Times New Roman"/>
          <w:sz w:val="32"/>
          <w:szCs w:val="32"/>
        </w:rPr>
        <w:t xml:space="preserve">Celkem bylo možné získat </w:t>
      </w:r>
      <w:r w:rsidR="00244D5B" w:rsidRPr="00D87BBC">
        <w:rPr>
          <w:rFonts w:ascii="Times New Roman" w:hAnsi="Times New Roman"/>
          <w:sz w:val="32"/>
          <w:szCs w:val="32"/>
        </w:rPr>
        <w:t>60</w:t>
      </w:r>
      <w:r w:rsidR="00947E95" w:rsidRPr="00D87BBC">
        <w:rPr>
          <w:rFonts w:ascii="Times New Roman" w:hAnsi="Times New Roman"/>
          <w:sz w:val="32"/>
          <w:szCs w:val="32"/>
        </w:rPr>
        <w:t xml:space="preserve"> bod</w:t>
      </w:r>
      <w:r w:rsidR="00D5573E" w:rsidRPr="00D87BBC">
        <w:rPr>
          <w:rFonts w:ascii="Times New Roman" w:hAnsi="Times New Roman"/>
          <w:sz w:val="32"/>
          <w:szCs w:val="32"/>
        </w:rPr>
        <w:t>ů</w:t>
      </w:r>
      <w:r w:rsidR="00244D5B" w:rsidRPr="00D87BBC">
        <w:rPr>
          <w:rFonts w:ascii="Times New Roman" w:hAnsi="Times New Roman"/>
          <w:sz w:val="32"/>
          <w:szCs w:val="32"/>
        </w:rPr>
        <w:t>.</w:t>
      </w:r>
      <w:r w:rsidRPr="00D87BBC">
        <w:rPr>
          <w:rFonts w:ascii="Times New Roman" w:hAnsi="Times New Roman"/>
          <w:sz w:val="32"/>
          <w:szCs w:val="32"/>
        </w:rPr>
        <w:t xml:space="preserve"> </w:t>
      </w:r>
      <w:r w:rsidR="00244D5B" w:rsidRPr="00D87BBC">
        <w:rPr>
          <w:rFonts w:ascii="Times New Roman" w:hAnsi="Times New Roman"/>
          <w:sz w:val="32"/>
          <w:szCs w:val="32"/>
        </w:rPr>
        <w:t>P</w:t>
      </w:r>
      <w:r w:rsidRPr="00D87BBC">
        <w:rPr>
          <w:rFonts w:ascii="Times New Roman" w:hAnsi="Times New Roman"/>
          <w:sz w:val="32"/>
          <w:szCs w:val="32"/>
        </w:rPr>
        <w:t xml:space="preserve">ro dosažení hodnocení „úspěšný řešitel“ bylo třeba dosáhnout alespoň </w:t>
      </w:r>
      <w:r w:rsidR="008A7F9F" w:rsidRPr="00D87BBC">
        <w:rPr>
          <w:rFonts w:ascii="Times New Roman" w:hAnsi="Times New Roman"/>
          <w:sz w:val="32"/>
          <w:szCs w:val="32"/>
        </w:rPr>
        <w:t xml:space="preserve">60% úspěšnosti, tedy </w:t>
      </w:r>
      <w:r w:rsidR="009804FB" w:rsidRPr="00D87BBC">
        <w:rPr>
          <w:rFonts w:ascii="Times New Roman" w:hAnsi="Times New Roman"/>
          <w:sz w:val="32"/>
          <w:szCs w:val="32"/>
        </w:rPr>
        <w:t xml:space="preserve">36 </w:t>
      </w:r>
      <w:r w:rsidR="00D5573E" w:rsidRPr="00D87BBC">
        <w:rPr>
          <w:rFonts w:ascii="Times New Roman" w:hAnsi="Times New Roman"/>
          <w:sz w:val="32"/>
          <w:szCs w:val="32"/>
        </w:rPr>
        <w:t>bodů</w:t>
      </w:r>
      <w:r w:rsidRPr="00D87BBC">
        <w:rPr>
          <w:rFonts w:ascii="Times New Roman" w:hAnsi="Times New Roman"/>
          <w:sz w:val="32"/>
          <w:szCs w:val="32"/>
        </w:rPr>
        <w:t>.</w:t>
      </w:r>
    </w:p>
    <w:p w:rsidR="000472BB" w:rsidRPr="00D87BBC" w:rsidRDefault="000472BB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</w:p>
    <w:p w:rsidR="000472BB" w:rsidRPr="00D87BBC" w:rsidRDefault="0007140E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  <w:r w:rsidRPr="00D87BBC">
        <w:rPr>
          <w:rFonts w:ascii="Times New Roman" w:hAnsi="Times New Roman"/>
          <w:sz w:val="32"/>
          <w:szCs w:val="32"/>
        </w:rPr>
        <w:t>Ve školním roce 2022/2023 mohou do okresního kola postoupit za každou školu maximálně 3 soutěžící v každé kategorii (A–D).</w:t>
      </w:r>
    </w:p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sz w:val="32"/>
          <w:szCs w:val="32"/>
        </w:rPr>
      </w:pPr>
    </w:p>
    <w:p w:rsidR="000472BB" w:rsidRPr="00D87BBC" w:rsidRDefault="000472BB" w:rsidP="000472BB">
      <w:pPr>
        <w:pStyle w:val="Bezmezer"/>
        <w:jc w:val="both"/>
        <w:rPr>
          <w:rFonts w:ascii="Times New Roman" w:hAnsi="Times New Roman"/>
          <w:b/>
          <w:sz w:val="32"/>
          <w:szCs w:val="32"/>
        </w:rPr>
      </w:pPr>
      <w:r w:rsidRPr="00D87BBC">
        <w:rPr>
          <w:rFonts w:ascii="Times New Roman" w:hAnsi="Times New Roman"/>
          <w:b/>
          <w:sz w:val="32"/>
          <w:szCs w:val="32"/>
        </w:rPr>
        <w:t xml:space="preserve">Okresní kolo se bude </w:t>
      </w:r>
      <w:r w:rsidR="00244D5B" w:rsidRPr="00D87BBC">
        <w:rPr>
          <w:rFonts w:ascii="Times New Roman" w:hAnsi="Times New Roman"/>
          <w:b/>
          <w:sz w:val="32"/>
          <w:szCs w:val="32"/>
        </w:rPr>
        <w:t xml:space="preserve">konat </w:t>
      </w:r>
      <w:r w:rsidR="0007140E" w:rsidRPr="00D87BBC">
        <w:rPr>
          <w:rFonts w:ascii="Times New Roman" w:hAnsi="Times New Roman"/>
          <w:b/>
          <w:sz w:val="32"/>
          <w:szCs w:val="32"/>
        </w:rPr>
        <w:t>ve středu 22</w:t>
      </w:r>
      <w:r w:rsidR="00244D5B" w:rsidRPr="00D87BBC">
        <w:rPr>
          <w:rFonts w:ascii="Times New Roman" w:hAnsi="Times New Roman"/>
          <w:b/>
          <w:sz w:val="32"/>
          <w:szCs w:val="32"/>
        </w:rPr>
        <w:t>.</w:t>
      </w:r>
      <w:r w:rsidR="008A7F9F" w:rsidRPr="00D87BBC">
        <w:rPr>
          <w:rFonts w:ascii="Times New Roman" w:hAnsi="Times New Roman"/>
          <w:b/>
          <w:sz w:val="32"/>
          <w:szCs w:val="32"/>
        </w:rPr>
        <w:t xml:space="preserve"> </w:t>
      </w:r>
      <w:r w:rsidR="0007140E" w:rsidRPr="00D87BBC">
        <w:rPr>
          <w:rFonts w:ascii="Times New Roman" w:hAnsi="Times New Roman"/>
          <w:b/>
          <w:sz w:val="32"/>
          <w:szCs w:val="32"/>
        </w:rPr>
        <w:t>února</w:t>
      </w:r>
      <w:r w:rsidR="008A7F9F" w:rsidRPr="00D87BBC">
        <w:rPr>
          <w:rFonts w:ascii="Times New Roman" w:hAnsi="Times New Roman"/>
          <w:b/>
          <w:sz w:val="32"/>
          <w:szCs w:val="32"/>
        </w:rPr>
        <w:t xml:space="preserve"> 20</w:t>
      </w:r>
      <w:r w:rsidR="009804FB" w:rsidRPr="00D87BBC">
        <w:rPr>
          <w:rFonts w:ascii="Times New Roman" w:hAnsi="Times New Roman"/>
          <w:b/>
          <w:sz w:val="32"/>
          <w:szCs w:val="32"/>
        </w:rPr>
        <w:t>2</w:t>
      </w:r>
      <w:r w:rsidR="00F03512" w:rsidRPr="00D87BBC">
        <w:rPr>
          <w:rFonts w:ascii="Times New Roman" w:hAnsi="Times New Roman"/>
          <w:b/>
          <w:sz w:val="32"/>
          <w:szCs w:val="32"/>
        </w:rPr>
        <w:t>3</w:t>
      </w:r>
      <w:r w:rsidRPr="00D87BBC">
        <w:rPr>
          <w:rFonts w:ascii="Times New Roman" w:hAnsi="Times New Roman"/>
          <w:b/>
          <w:sz w:val="32"/>
          <w:szCs w:val="32"/>
        </w:rPr>
        <w:t xml:space="preserve"> v Jindřichově Hradci.</w:t>
      </w:r>
    </w:p>
    <w:p w:rsidR="00F03512" w:rsidRPr="00D87BBC" w:rsidRDefault="00F03512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F03512" w:rsidRPr="00D87BBC" w:rsidRDefault="00F03512" w:rsidP="00F03512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t xml:space="preserve">Kategorie </w:t>
      </w:r>
      <w:r w:rsidR="0007140E" w:rsidRPr="00D87BBC">
        <w:rPr>
          <w:rFonts w:ascii="Times New Roman" w:hAnsi="Times New Roman"/>
          <w:b/>
          <w:sz w:val="28"/>
          <w:szCs w:val="28"/>
        </w:rPr>
        <w:t>A (prima)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>Celkem bylo možné získat 50 bodů. Pro dosažení hodnocení „úspěšný řešitel“ bylo třeba dosáhnout alespoň 60% úspěšnosti, tedy 30 bodů.</w:t>
      </w:r>
    </w:p>
    <w:p w:rsidR="00F03512" w:rsidRPr="00D87BBC" w:rsidRDefault="00F03512" w:rsidP="00F03512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4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  <w:gridCol w:w="5291"/>
      </w:tblGrid>
      <w:tr w:rsidR="00F03512" w:rsidRPr="00D87BBC">
        <w:trPr>
          <w:jc w:val="center"/>
        </w:trPr>
        <w:tc>
          <w:tcPr>
            <w:tcW w:w="2197" w:type="dxa"/>
            <w:vAlign w:val="center"/>
          </w:tcPr>
          <w:p w:rsidR="00F03512" w:rsidRPr="00D87BBC" w:rsidRDefault="00F0351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F03512" w:rsidRPr="00D87BBC" w:rsidRDefault="00F0351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  <w:tc>
          <w:tcPr>
            <w:tcW w:w="5291" w:type="dxa"/>
            <w:vAlign w:val="center"/>
          </w:tcPr>
          <w:p w:rsidR="00F03512" w:rsidRPr="00D87BBC" w:rsidRDefault="00F0351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Status</w:t>
            </w:r>
          </w:p>
        </w:tc>
      </w:tr>
      <w:tr w:rsidR="00F03512" w:rsidRPr="00D87BBC">
        <w:trPr>
          <w:jc w:val="center"/>
        </w:trPr>
        <w:tc>
          <w:tcPr>
            <w:tcW w:w="2197" w:type="dxa"/>
            <w:vAlign w:val="center"/>
          </w:tcPr>
          <w:p w:rsidR="00F03512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F03512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47 b.</w:t>
            </w:r>
          </w:p>
        </w:tc>
        <w:tc>
          <w:tcPr>
            <w:tcW w:w="5291" w:type="dxa"/>
            <w:vAlign w:val="center"/>
          </w:tcPr>
          <w:p w:rsidR="00F03512" w:rsidRPr="00D87BBC" w:rsidRDefault="00F03512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postup do OK</w:t>
            </w:r>
          </w:p>
        </w:tc>
      </w:tr>
      <w:tr w:rsidR="00F03512" w:rsidRPr="00D87BBC">
        <w:trPr>
          <w:jc w:val="center"/>
        </w:trPr>
        <w:tc>
          <w:tcPr>
            <w:tcW w:w="2197" w:type="dxa"/>
            <w:vAlign w:val="center"/>
          </w:tcPr>
          <w:p w:rsidR="00F03512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5</w:t>
            </w:r>
            <w:r w:rsidR="00EA434E">
              <w:rPr>
                <w:rFonts w:ascii="Times New Roman" w:hAnsi="Times New Roman"/>
                <w:sz w:val="28"/>
                <w:szCs w:val="28"/>
              </w:rPr>
              <w:t>, 4</w:t>
            </w:r>
          </w:p>
        </w:tc>
        <w:tc>
          <w:tcPr>
            <w:tcW w:w="1960" w:type="dxa"/>
            <w:vAlign w:val="center"/>
          </w:tcPr>
          <w:p w:rsidR="00F03512" w:rsidRPr="00D87BBC" w:rsidRDefault="00F03512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</w:t>
            </w:r>
            <w:r w:rsidR="00711877" w:rsidRPr="00D87BBC">
              <w:rPr>
                <w:rFonts w:ascii="Times New Roman" w:hAnsi="Times New Roman"/>
                <w:sz w:val="28"/>
                <w:szCs w:val="28"/>
              </w:rPr>
              <w:t>6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  <w:tc>
          <w:tcPr>
            <w:tcW w:w="5291" w:type="dxa"/>
            <w:vAlign w:val="center"/>
          </w:tcPr>
          <w:p w:rsidR="00F03512" w:rsidRPr="00D87BBC" w:rsidRDefault="00F03512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možný postup do OK</w:t>
            </w:r>
          </w:p>
        </w:tc>
      </w:tr>
      <w:tr w:rsidR="0007140E" w:rsidRPr="00D87BBC">
        <w:trPr>
          <w:jc w:val="center"/>
        </w:trPr>
        <w:tc>
          <w:tcPr>
            <w:tcW w:w="2197" w:type="dxa"/>
            <w:vAlign w:val="center"/>
          </w:tcPr>
          <w:p w:rsidR="0007140E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60" w:type="dxa"/>
            <w:vAlign w:val="center"/>
          </w:tcPr>
          <w:p w:rsidR="0007140E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45 b.</w:t>
            </w:r>
          </w:p>
        </w:tc>
        <w:tc>
          <w:tcPr>
            <w:tcW w:w="5291" w:type="dxa"/>
            <w:vAlign w:val="center"/>
          </w:tcPr>
          <w:p w:rsidR="0007140E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711877" w:rsidRP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711877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43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</w:tbl>
    <w:p w:rsidR="00F03512" w:rsidRPr="00D87BBC" w:rsidRDefault="00F03512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D87BBC" w:rsidRDefault="00D87BBC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t>Kategorie B (sekunda)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>Celkem bylo možné získat 50 bodů. Pro dosažení hodnocení „úspěšný řešitel“ bylo třeba dosáhnout alespoň 60% úspěšnosti, tedy 30 bodů.</w:t>
      </w:r>
    </w:p>
    <w:p w:rsidR="000E279A" w:rsidRPr="00D87BBC" w:rsidRDefault="000E279A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4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  <w:gridCol w:w="5291"/>
      </w:tblGrid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Status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35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postup do OK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31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možný postup do OK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30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27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D87BBC" w:rsidRDefault="00D87BBC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  <w:sectPr w:rsidR="00D87BBC" w:rsidSect="003F5A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lastRenderedPageBreak/>
        <w:t>Kategorie C (tercie, kvarta)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>Celkem bylo možné získat 50 bodů. Pro dosažení hodnocení „úspěšný řešitel“ bylo třeba dosáhnout alespoň 60% úspěšnosti, tedy 30 bodů.</w:t>
      </w:r>
    </w:p>
    <w:tbl>
      <w:tblPr>
        <w:tblW w:w="94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  <w:gridCol w:w="5291"/>
      </w:tblGrid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Status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49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postup do OK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47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možný postup do OK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46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řešitel, možný postup do OK</w:t>
            </w:r>
          </w:p>
        </w:tc>
      </w:tr>
      <w:tr w:rsidR="00711877" w:rsidRPr="00D87BBC" w:rsidTr="00D87BBC">
        <w:trPr>
          <w:jc w:val="center"/>
        </w:trPr>
        <w:tc>
          <w:tcPr>
            <w:tcW w:w="2197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60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44 b.</w:t>
            </w:r>
          </w:p>
        </w:tc>
        <w:tc>
          <w:tcPr>
            <w:tcW w:w="5291" w:type="dxa"/>
            <w:vAlign w:val="center"/>
          </w:tcPr>
          <w:p w:rsidR="00711877" w:rsidRPr="00D87BBC" w:rsidRDefault="00711877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40,5 b.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39 b. 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38 b.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37,5 b.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36,5 b.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33,5 b.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33 b. 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7, 9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32 b. 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31 b.</w:t>
            </w:r>
          </w:p>
        </w:tc>
        <w:tc>
          <w:tcPr>
            <w:tcW w:w="5291" w:type="dxa"/>
          </w:tcPr>
          <w:p w:rsidR="00D87BBC" w:rsidRPr="00D87BBC" w:rsidRDefault="00D87BBC" w:rsidP="00D87B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D87BBC" w:rsidRPr="00D87BBC" w:rsidTr="00D87BBC">
        <w:trPr>
          <w:jc w:val="center"/>
        </w:trPr>
        <w:tc>
          <w:tcPr>
            <w:tcW w:w="2197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960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29 b. </w:t>
            </w:r>
          </w:p>
        </w:tc>
        <w:tc>
          <w:tcPr>
            <w:tcW w:w="5291" w:type="dxa"/>
            <w:vAlign w:val="center"/>
          </w:tcPr>
          <w:p w:rsidR="00D87BBC" w:rsidRPr="00D87BBC" w:rsidRDefault="00D87BBC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44D5B" w:rsidRPr="00D87BBC" w:rsidRDefault="00244D5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t xml:space="preserve">Kategorie </w:t>
      </w:r>
      <w:r w:rsidR="0007140E" w:rsidRPr="00D87BBC">
        <w:rPr>
          <w:rFonts w:ascii="Times New Roman" w:hAnsi="Times New Roman"/>
          <w:b/>
          <w:sz w:val="28"/>
          <w:szCs w:val="28"/>
        </w:rPr>
        <w:t>D (vyšší gymnázium)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>Celkem bylo možné získat 60 bodů. Pro dosažení hodnocení „úspěšný řešitel“ bylo třeba dosáhnout alespoň 60% úspěšnosti, tedy 36 bodů.</w:t>
      </w:r>
    </w:p>
    <w:p w:rsidR="000472BB" w:rsidRPr="00D87BBC" w:rsidRDefault="000472B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4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  <w:gridCol w:w="5291"/>
      </w:tblGrid>
      <w:tr w:rsidR="000472BB" w:rsidRPr="00D87BBC" w:rsidTr="00EE645D">
        <w:trPr>
          <w:jc w:val="center"/>
        </w:trPr>
        <w:tc>
          <w:tcPr>
            <w:tcW w:w="2197" w:type="dxa"/>
            <w:vAlign w:val="center"/>
          </w:tcPr>
          <w:p w:rsidR="000472BB" w:rsidRPr="00D87BBC" w:rsidRDefault="000472BB" w:rsidP="003E0415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0472BB" w:rsidRPr="00D87BBC" w:rsidRDefault="000472BB" w:rsidP="003E0415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  <w:tc>
          <w:tcPr>
            <w:tcW w:w="5291" w:type="dxa"/>
            <w:vAlign w:val="center"/>
          </w:tcPr>
          <w:p w:rsidR="000472BB" w:rsidRPr="00D87BBC" w:rsidRDefault="000472BB" w:rsidP="003E0415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Status</w:t>
            </w:r>
          </w:p>
        </w:tc>
      </w:tr>
      <w:tr w:rsidR="000472BB" w:rsidRPr="00D87BBC" w:rsidTr="00EE645D">
        <w:trPr>
          <w:jc w:val="center"/>
        </w:trPr>
        <w:tc>
          <w:tcPr>
            <w:tcW w:w="2197" w:type="dxa"/>
            <w:vAlign w:val="center"/>
          </w:tcPr>
          <w:p w:rsidR="000472BB" w:rsidRPr="00D87BBC" w:rsidRDefault="0007140E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  <w:r w:rsidR="000E279A" w:rsidRPr="00D87BBC">
              <w:rPr>
                <w:rFonts w:ascii="Times New Roman" w:hAnsi="Times New Roman"/>
                <w:sz w:val="28"/>
                <w:szCs w:val="28"/>
              </w:rPr>
              <w:t>, 7</w:t>
            </w:r>
          </w:p>
        </w:tc>
        <w:tc>
          <w:tcPr>
            <w:tcW w:w="1960" w:type="dxa"/>
            <w:vAlign w:val="center"/>
          </w:tcPr>
          <w:p w:rsidR="000472BB" w:rsidRPr="00D87BBC" w:rsidRDefault="0007140E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46 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>b.</w:t>
            </w:r>
          </w:p>
        </w:tc>
        <w:tc>
          <w:tcPr>
            <w:tcW w:w="5291" w:type="dxa"/>
            <w:vAlign w:val="center"/>
          </w:tcPr>
          <w:p w:rsidR="000472BB" w:rsidRPr="00D87BBC" w:rsidRDefault="000472BB" w:rsidP="00947E9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Úspěšný řešitel, postup do </w:t>
            </w:r>
            <w:r w:rsidR="00947E95" w:rsidRPr="00D87BBC">
              <w:rPr>
                <w:rFonts w:ascii="Times New Roman" w:hAnsi="Times New Roman"/>
                <w:sz w:val="28"/>
                <w:szCs w:val="28"/>
              </w:rPr>
              <w:t>OK</w:t>
            </w:r>
          </w:p>
        </w:tc>
      </w:tr>
      <w:tr w:rsidR="00D5573E" w:rsidRPr="00D87BBC" w:rsidTr="00EE645D">
        <w:trPr>
          <w:jc w:val="center"/>
        </w:trPr>
        <w:tc>
          <w:tcPr>
            <w:tcW w:w="2197" w:type="dxa"/>
            <w:vAlign w:val="center"/>
          </w:tcPr>
          <w:p w:rsidR="00D5573E" w:rsidRPr="00D87BBC" w:rsidRDefault="000E279A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960" w:type="dxa"/>
            <w:vAlign w:val="center"/>
          </w:tcPr>
          <w:p w:rsidR="00D5573E" w:rsidRPr="00D87BBC" w:rsidRDefault="00244D5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</w:t>
            </w:r>
            <w:r w:rsidR="009804FB" w:rsidRPr="00D87BBC">
              <w:rPr>
                <w:rFonts w:ascii="Times New Roman" w:hAnsi="Times New Roman"/>
                <w:sz w:val="28"/>
                <w:szCs w:val="28"/>
              </w:rPr>
              <w:t>5</w:t>
            </w:r>
            <w:r w:rsidR="000E279A" w:rsidRPr="00D87BBC">
              <w:rPr>
                <w:rFonts w:ascii="Times New Roman" w:hAnsi="Times New Roman"/>
                <w:sz w:val="28"/>
                <w:szCs w:val="28"/>
              </w:rPr>
              <w:t>,5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  <w:tc>
          <w:tcPr>
            <w:tcW w:w="5291" w:type="dxa"/>
            <w:vAlign w:val="center"/>
          </w:tcPr>
          <w:p w:rsidR="00D5573E" w:rsidRPr="00D87BBC" w:rsidRDefault="008A7F9F" w:rsidP="00947E9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 xml:space="preserve">Úspěšný řešitel, </w:t>
            </w:r>
            <w:r w:rsidR="00711877" w:rsidRPr="00D87BBC">
              <w:rPr>
                <w:rFonts w:ascii="Times New Roman" w:hAnsi="Times New Roman"/>
                <w:sz w:val="28"/>
                <w:szCs w:val="28"/>
              </w:rPr>
              <w:t xml:space="preserve">možný 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>postup do OK</w:t>
            </w:r>
          </w:p>
        </w:tc>
      </w:tr>
      <w:tr w:rsidR="000472BB" w:rsidRPr="00D87BBC" w:rsidTr="00EE645D">
        <w:trPr>
          <w:jc w:val="center"/>
        </w:trPr>
        <w:tc>
          <w:tcPr>
            <w:tcW w:w="2197" w:type="dxa"/>
            <w:vAlign w:val="center"/>
          </w:tcPr>
          <w:p w:rsidR="000472BB" w:rsidRPr="00D87BBC" w:rsidRDefault="000E279A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vAlign w:val="center"/>
          </w:tcPr>
          <w:p w:rsidR="000472BB" w:rsidRPr="00D87BBC" w:rsidRDefault="00F03512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</w:t>
            </w:r>
            <w:r w:rsidR="000E279A" w:rsidRPr="00D87BBC">
              <w:rPr>
                <w:rFonts w:ascii="Times New Roman" w:hAnsi="Times New Roman"/>
                <w:sz w:val="28"/>
                <w:szCs w:val="28"/>
              </w:rPr>
              <w:t xml:space="preserve">3 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>b.</w:t>
            </w:r>
          </w:p>
        </w:tc>
        <w:tc>
          <w:tcPr>
            <w:tcW w:w="5291" w:type="dxa"/>
            <w:vAlign w:val="center"/>
          </w:tcPr>
          <w:p w:rsidR="000472BB" w:rsidRPr="00D87BBC" w:rsidRDefault="008A7F9F" w:rsidP="00947E9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2119FA" w:rsidRPr="00D87BBC" w:rsidTr="00EE645D">
        <w:trPr>
          <w:jc w:val="center"/>
        </w:trPr>
        <w:tc>
          <w:tcPr>
            <w:tcW w:w="2197" w:type="dxa"/>
            <w:vAlign w:val="center"/>
          </w:tcPr>
          <w:p w:rsidR="002119FA" w:rsidRPr="00D87BBC" w:rsidRDefault="000E279A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2119FA" w:rsidRPr="00D87BBC" w:rsidRDefault="000E279A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42,5 b</w:t>
            </w:r>
          </w:p>
        </w:tc>
        <w:tc>
          <w:tcPr>
            <w:tcW w:w="5291" w:type="dxa"/>
            <w:vAlign w:val="center"/>
          </w:tcPr>
          <w:p w:rsidR="002119FA" w:rsidRPr="00D87BBC" w:rsidRDefault="002119FA" w:rsidP="00947E9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8A7F9F" w:rsidRPr="00D87BBC" w:rsidTr="006A67A6">
        <w:trPr>
          <w:jc w:val="center"/>
        </w:trPr>
        <w:tc>
          <w:tcPr>
            <w:tcW w:w="2197" w:type="dxa"/>
            <w:vAlign w:val="center"/>
          </w:tcPr>
          <w:p w:rsidR="008A7F9F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960" w:type="dxa"/>
            <w:vAlign w:val="center"/>
          </w:tcPr>
          <w:p w:rsidR="008A7F9F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39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  <w:tc>
          <w:tcPr>
            <w:tcW w:w="5291" w:type="dxa"/>
            <w:vAlign w:val="center"/>
          </w:tcPr>
          <w:p w:rsidR="008A7F9F" w:rsidRPr="00D87BBC" w:rsidRDefault="008A7F9F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8A7F9F" w:rsidRPr="00D87BBC" w:rsidTr="006A67A6">
        <w:trPr>
          <w:jc w:val="center"/>
        </w:trPr>
        <w:tc>
          <w:tcPr>
            <w:tcW w:w="2197" w:type="dxa"/>
            <w:vAlign w:val="center"/>
          </w:tcPr>
          <w:p w:rsidR="008A7F9F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960" w:type="dxa"/>
            <w:vAlign w:val="center"/>
          </w:tcPr>
          <w:p w:rsidR="008A7F9F" w:rsidRPr="00D87BBC" w:rsidRDefault="009804F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  <w:r w:rsidR="00F03512" w:rsidRPr="00D87BBC">
              <w:rPr>
                <w:rFonts w:ascii="Times New Roman" w:hAnsi="Times New Roman"/>
                <w:sz w:val="28"/>
                <w:szCs w:val="28"/>
              </w:rPr>
              <w:t>8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>,5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  <w:tc>
          <w:tcPr>
            <w:tcW w:w="5291" w:type="dxa"/>
            <w:vAlign w:val="center"/>
          </w:tcPr>
          <w:p w:rsidR="008A7F9F" w:rsidRPr="00D87BBC" w:rsidRDefault="00F03512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8A7F9F" w:rsidRPr="00D87BBC" w:rsidTr="006A67A6">
        <w:trPr>
          <w:jc w:val="center"/>
        </w:trPr>
        <w:tc>
          <w:tcPr>
            <w:tcW w:w="2197" w:type="dxa"/>
            <w:vAlign w:val="center"/>
          </w:tcPr>
          <w:p w:rsidR="008A7F9F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60" w:type="dxa"/>
            <w:vAlign w:val="center"/>
          </w:tcPr>
          <w:p w:rsidR="008A7F9F" w:rsidRPr="00D87BBC" w:rsidRDefault="009804F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  <w:r w:rsidR="000E279A" w:rsidRPr="00D87BBC">
              <w:rPr>
                <w:rFonts w:ascii="Times New Roman" w:hAnsi="Times New Roman"/>
                <w:sz w:val="28"/>
                <w:szCs w:val="28"/>
              </w:rPr>
              <w:t>7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>,5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  <w:tc>
          <w:tcPr>
            <w:tcW w:w="5291" w:type="dxa"/>
            <w:vAlign w:val="center"/>
          </w:tcPr>
          <w:p w:rsidR="008A7F9F" w:rsidRPr="00D87BBC" w:rsidRDefault="00EB52E8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8A7F9F" w:rsidRPr="00D87BBC" w:rsidTr="006A67A6">
        <w:trPr>
          <w:jc w:val="center"/>
        </w:trPr>
        <w:tc>
          <w:tcPr>
            <w:tcW w:w="2197" w:type="dxa"/>
            <w:vAlign w:val="center"/>
          </w:tcPr>
          <w:p w:rsidR="008A7F9F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960" w:type="dxa"/>
            <w:vAlign w:val="center"/>
          </w:tcPr>
          <w:p w:rsidR="008A7F9F" w:rsidRPr="00D87BBC" w:rsidRDefault="00824CC5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</w:t>
            </w:r>
            <w:r w:rsidR="00EB52E8" w:rsidRPr="00D87BBC">
              <w:rPr>
                <w:rFonts w:ascii="Times New Roman" w:hAnsi="Times New Roman"/>
                <w:sz w:val="28"/>
                <w:szCs w:val="28"/>
              </w:rPr>
              <w:t>7</w:t>
            </w:r>
            <w:r w:rsidR="008A7F9F"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  <w:tc>
          <w:tcPr>
            <w:tcW w:w="5291" w:type="dxa"/>
            <w:vAlign w:val="center"/>
          </w:tcPr>
          <w:p w:rsidR="008A7F9F" w:rsidRPr="00D87BBC" w:rsidRDefault="00EB52E8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Úspěšný řešitel</w:t>
            </w: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34,5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12, 21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32,5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31,5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2, 13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22,10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79A" w:rsidRPr="00D87BBC" w:rsidTr="006A67A6">
        <w:trPr>
          <w:jc w:val="center"/>
        </w:trPr>
        <w:tc>
          <w:tcPr>
            <w:tcW w:w="2197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60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291" w:type="dxa"/>
            <w:vAlign w:val="center"/>
          </w:tcPr>
          <w:p w:rsidR="000E279A" w:rsidRPr="00D87BBC" w:rsidRDefault="000E279A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503B1" w:rsidRPr="00D87BBC" w:rsidRDefault="00F503B1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sectPr w:rsidR="00F503B1" w:rsidRPr="00D87BBC" w:rsidSect="00D87BBC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BB3E77"/>
    <w:multiLevelType w:val="hybridMultilevel"/>
    <w:tmpl w:val="B4CEE05E"/>
    <w:lvl w:ilvl="0" w:tplc="454A79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BB"/>
    <w:rsid w:val="00017C1D"/>
    <w:rsid w:val="000472BB"/>
    <w:rsid w:val="0007140E"/>
    <w:rsid w:val="000E279A"/>
    <w:rsid w:val="00192F6C"/>
    <w:rsid w:val="002119FA"/>
    <w:rsid w:val="00244D5B"/>
    <w:rsid w:val="00271321"/>
    <w:rsid w:val="00333B46"/>
    <w:rsid w:val="003872E7"/>
    <w:rsid w:val="003E0415"/>
    <w:rsid w:val="003F5A4C"/>
    <w:rsid w:val="004325A3"/>
    <w:rsid w:val="00486142"/>
    <w:rsid w:val="004C6D69"/>
    <w:rsid w:val="004F5DEF"/>
    <w:rsid w:val="00581241"/>
    <w:rsid w:val="005C0D9B"/>
    <w:rsid w:val="005D581E"/>
    <w:rsid w:val="006156FA"/>
    <w:rsid w:val="006A67A6"/>
    <w:rsid w:val="00711877"/>
    <w:rsid w:val="00745424"/>
    <w:rsid w:val="007C6CEB"/>
    <w:rsid w:val="007E1341"/>
    <w:rsid w:val="00824CC5"/>
    <w:rsid w:val="00826BAE"/>
    <w:rsid w:val="008A7F9F"/>
    <w:rsid w:val="00947E95"/>
    <w:rsid w:val="009804FB"/>
    <w:rsid w:val="009863C3"/>
    <w:rsid w:val="00A274CF"/>
    <w:rsid w:val="00D5573E"/>
    <w:rsid w:val="00D87BBC"/>
    <w:rsid w:val="00E20D80"/>
    <w:rsid w:val="00E74A65"/>
    <w:rsid w:val="00EA434E"/>
    <w:rsid w:val="00EA7882"/>
    <w:rsid w:val="00EB52E8"/>
    <w:rsid w:val="00EE645D"/>
    <w:rsid w:val="00F03512"/>
    <w:rsid w:val="00F503B1"/>
    <w:rsid w:val="00FD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3CFDFD"/>
  <w15:chartTrackingRefBased/>
  <w15:docId w15:val="{6289774F-2ABD-41C0-B5C2-503AF770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F5A4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472BB"/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0472B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Ivana Kubínová</cp:lastModifiedBy>
  <cp:revision>2</cp:revision>
  <cp:lastPrinted>2010-11-24T13:08:00Z</cp:lastPrinted>
  <dcterms:created xsi:type="dcterms:W3CDTF">2023-01-23T06:41:00Z</dcterms:created>
  <dcterms:modified xsi:type="dcterms:W3CDTF">2023-01-23T06:41:00Z</dcterms:modified>
</cp:coreProperties>
</file>